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A2576D" w14:paraId="4025C337" w14:textId="77777777" w:rsidTr="00CC6765">
        <w:trPr>
          <w:trHeight w:val="3860"/>
        </w:trPr>
        <w:tc>
          <w:tcPr>
            <w:tcW w:w="3438" w:type="dxa"/>
          </w:tcPr>
          <w:p w14:paraId="25281CAB" w14:textId="4C87F05F" w:rsidR="002941A0" w:rsidRPr="00A2576D" w:rsidRDefault="002941A0" w:rsidP="00390F51">
            <w:pPr>
              <w:pStyle w:val="Heading3"/>
              <w:tabs>
                <w:tab w:val="left" w:pos="1890"/>
                <w:tab w:val="left" w:pos="8298"/>
                <w:tab w:val="left" w:pos="8568"/>
              </w:tabs>
              <w:spacing w:before="0" w:after="0"/>
              <w:rPr>
                <w:rFonts w:ascii="Calibri" w:eastAsia="Times New Roman" w:hAnsi="Calibri" w:cs="Calibri"/>
                <w:i w:val="0"/>
                <w:sz w:val="24"/>
                <w:szCs w:val="24"/>
              </w:rPr>
            </w:pPr>
            <w:r w:rsidRPr="00A2576D">
              <w:rPr>
                <w:rFonts w:ascii="Calibri" w:eastAsia="Times New Roman" w:hAnsi="Calibri" w:cs="Calibri"/>
                <w:i w:val="0"/>
                <w:sz w:val="24"/>
                <w:szCs w:val="24"/>
              </w:rPr>
              <w:t>MRC Members Present</w:t>
            </w:r>
          </w:p>
          <w:p w14:paraId="1B40C095"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Julie Schlenger, Chair</w:t>
            </w:r>
          </w:p>
          <w:p w14:paraId="1E28E02F"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Sara Maxwell, Co-Vice Chair</w:t>
            </w:r>
          </w:p>
          <w:p w14:paraId="212D2C90"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Brienne Townsend, Co-Vice Chair</w:t>
            </w:r>
          </w:p>
          <w:p w14:paraId="5D1360B6"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Phil Salditt</w:t>
            </w:r>
          </w:p>
          <w:p w14:paraId="4B71FC22"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Richard Strickland</w:t>
            </w:r>
          </w:p>
          <w:p w14:paraId="6EE29245"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Heidi Stewart</w:t>
            </w:r>
          </w:p>
          <w:p w14:paraId="05124CD1"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Becky Passarella</w:t>
            </w:r>
          </w:p>
          <w:p w14:paraId="2A19A932"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Dawn Presler</w:t>
            </w:r>
          </w:p>
          <w:p w14:paraId="357CB0A4" w14:textId="77777777" w:rsidR="006E6AAC" w:rsidRPr="00A2576D" w:rsidRDefault="006E6AAC" w:rsidP="006E6AAC">
            <w:pPr>
              <w:shd w:val="clear" w:color="auto" w:fill="FFFFFF" w:themeFill="background1"/>
              <w:tabs>
                <w:tab w:val="left" w:pos="720"/>
              </w:tabs>
              <w:rPr>
                <w:rFonts w:ascii="Calibri" w:hAnsi="Calibri" w:cs="Calibri"/>
              </w:rPr>
            </w:pPr>
            <w:r w:rsidRPr="00A2576D">
              <w:rPr>
                <w:rFonts w:ascii="Calibri" w:hAnsi="Calibri" w:cs="Calibri"/>
              </w:rPr>
              <w:t>Allan Hicks</w:t>
            </w:r>
          </w:p>
          <w:p w14:paraId="3E6ED5DC" w14:textId="4E43EFB7" w:rsidR="001E5E6D" w:rsidRPr="00A2576D" w:rsidRDefault="006C1123" w:rsidP="004C31AF">
            <w:pPr>
              <w:tabs>
                <w:tab w:val="left" w:pos="1890"/>
                <w:tab w:val="left" w:pos="8298"/>
                <w:tab w:val="left" w:pos="8568"/>
              </w:tabs>
              <w:spacing w:before="120"/>
              <w:rPr>
                <w:rFonts w:ascii="Calibri" w:hAnsi="Calibri" w:cs="Calibri"/>
                <w:b/>
                <w:bCs/>
              </w:rPr>
            </w:pPr>
            <w:r w:rsidRPr="00A2576D">
              <w:rPr>
                <w:rFonts w:ascii="Calibri" w:hAnsi="Calibri" w:cs="Calibri"/>
                <w:b/>
                <w:bCs/>
              </w:rPr>
              <w:t>Absent</w:t>
            </w:r>
          </w:p>
          <w:p w14:paraId="32487B6A" w14:textId="77777777" w:rsidR="006E6AAC" w:rsidRPr="00A2576D" w:rsidRDefault="006E6AAC" w:rsidP="006E6AAC">
            <w:pPr>
              <w:tabs>
                <w:tab w:val="left" w:pos="1890"/>
              </w:tabs>
              <w:rPr>
                <w:rFonts w:ascii="Calibri" w:hAnsi="Calibri" w:cs="Calibri"/>
              </w:rPr>
            </w:pPr>
            <w:r w:rsidRPr="00A2576D">
              <w:rPr>
                <w:rFonts w:ascii="Calibri" w:hAnsi="Calibri" w:cs="Calibri"/>
              </w:rPr>
              <w:t>Cory Champagne (Sara Maxwell Alternate)</w:t>
            </w:r>
          </w:p>
          <w:p w14:paraId="21B36295" w14:textId="77777777" w:rsidR="006E6AAC" w:rsidRPr="00A2576D" w:rsidRDefault="006E6AAC" w:rsidP="006E6AAC">
            <w:pPr>
              <w:tabs>
                <w:tab w:val="left" w:pos="1890"/>
              </w:tabs>
              <w:rPr>
                <w:rFonts w:ascii="Calibri" w:hAnsi="Calibri" w:cs="Calibri"/>
              </w:rPr>
            </w:pPr>
            <w:r w:rsidRPr="00A2576D">
              <w:rPr>
                <w:rFonts w:ascii="Calibri" w:hAnsi="Calibri" w:cs="Calibri"/>
              </w:rPr>
              <w:t>Natasha Coumou (Heidi Stewart Alternate)</w:t>
            </w:r>
          </w:p>
          <w:p w14:paraId="22513B8D" w14:textId="52D289B8" w:rsidR="00F04779" w:rsidRPr="00A2576D" w:rsidRDefault="00F04779" w:rsidP="006F4835">
            <w:pPr>
              <w:shd w:val="clear" w:color="auto" w:fill="FFFFFF" w:themeFill="background1"/>
              <w:tabs>
                <w:tab w:val="left" w:pos="720"/>
              </w:tabs>
              <w:rPr>
                <w:rFonts w:ascii="Calibri" w:hAnsi="Calibri" w:cs="Calibri"/>
              </w:rPr>
            </w:pPr>
          </w:p>
        </w:tc>
        <w:tc>
          <w:tcPr>
            <w:tcW w:w="6007" w:type="dxa"/>
          </w:tcPr>
          <w:p w14:paraId="21665024" w14:textId="77777777" w:rsidR="002941A0" w:rsidRPr="00A2576D" w:rsidRDefault="002941A0" w:rsidP="00390F51">
            <w:pPr>
              <w:tabs>
                <w:tab w:val="left" w:pos="2250"/>
                <w:tab w:val="left" w:pos="8298"/>
                <w:tab w:val="left" w:pos="8568"/>
              </w:tabs>
              <w:ind w:right="252"/>
              <w:rPr>
                <w:rFonts w:ascii="Calibri" w:hAnsi="Calibri" w:cs="Calibri"/>
                <w:b/>
              </w:rPr>
            </w:pPr>
            <w:r w:rsidRPr="00A2576D">
              <w:rPr>
                <w:rFonts w:ascii="Calibri" w:hAnsi="Calibri" w:cs="Calibri"/>
                <w:b/>
              </w:rPr>
              <w:t>Staff</w:t>
            </w:r>
          </w:p>
          <w:p w14:paraId="47BF1817" w14:textId="4E721ED3" w:rsidR="0066565C" w:rsidRPr="00A2576D" w:rsidRDefault="0066565C" w:rsidP="0066565C">
            <w:pPr>
              <w:tabs>
                <w:tab w:val="left" w:pos="1872"/>
                <w:tab w:val="left" w:pos="8298"/>
                <w:tab w:val="left" w:pos="8568"/>
              </w:tabs>
              <w:rPr>
                <w:rFonts w:ascii="Calibri" w:hAnsi="Calibri" w:cs="Calibri"/>
              </w:rPr>
            </w:pPr>
            <w:r w:rsidRPr="00A2576D">
              <w:rPr>
                <w:rFonts w:ascii="Calibri" w:hAnsi="Calibri" w:cs="Calibri"/>
              </w:rPr>
              <w:t>Joycelyn Blue, SWM</w:t>
            </w:r>
            <w:r w:rsidR="004C31AF" w:rsidRPr="00A2576D">
              <w:rPr>
                <w:rFonts w:ascii="Calibri" w:hAnsi="Calibri" w:cs="Calibri"/>
              </w:rPr>
              <w:t xml:space="preserve"> Senior</w:t>
            </w:r>
            <w:r w:rsidRPr="00A2576D">
              <w:rPr>
                <w:rFonts w:ascii="Calibri" w:hAnsi="Calibri" w:cs="Calibri"/>
              </w:rPr>
              <w:t xml:space="preserve"> Planner and MRC Staff</w:t>
            </w:r>
          </w:p>
          <w:p w14:paraId="458B5C9D" w14:textId="264B876D" w:rsidR="0063438F" w:rsidRPr="00A2576D" w:rsidRDefault="0063438F" w:rsidP="0066565C">
            <w:pPr>
              <w:tabs>
                <w:tab w:val="left" w:pos="1872"/>
                <w:tab w:val="left" w:pos="8298"/>
                <w:tab w:val="left" w:pos="8568"/>
              </w:tabs>
              <w:rPr>
                <w:rFonts w:ascii="Calibri" w:hAnsi="Calibri" w:cs="Calibri"/>
              </w:rPr>
            </w:pPr>
            <w:r w:rsidRPr="00A2576D">
              <w:rPr>
                <w:rFonts w:ascii="Calibri" w:hAnsi="Calibri" w:cs="Calibri"/>
              </w:rPr>
              <w:t>Cali Weber, SWM Marine Ecology Intern</w:t>
            </w:r>
          </w:p>
          <w:p w14:paraId="6E3D1FF5" w14:textId="77777777" w:rsidR="002941A0" w:rsidRPr="00A2576D" w:rsidRDefault="002941A0" w:rsidP="00390F51">
            <w:pPr>
              <w:tabs>
                <w:tab w:val="left" w:pos="1872"/>
                <w:tab w:val="left" w:pos="8298"/>
                <w:tab w:val="left" w:pos="8568"/>
              </w:tabs>
              <w:spacing w:before="120"/>
              <w:rPr>
                <w:rFonts w:ascii="Calibri" w:hAnsi="Calibri" w:cs="Calibri"/>
                <w:b/>
                <w:bCs/>
              </w:rPr>
            </w:pPr>
            <w:r w:rsidRPr="00A2576D">
              <w:rPr>
                <w:rFonts w:ascii="Calibri" w:hAnsi="Calibri" w:cs="Calibri"/>
                <w:b/>
                <w:bCs/>
              </w:rPr>
              <w:t>MRC Ex-Officio Members</w:t>
            </w:r>
          </w:p>
          <w:p w14:paraId="119F960F" w14:textId="311D7812" w:rsidR="004550D1" w:rsidRPr="00A2576D" w:rsidRDefault="0059447A" w:rsidP="009C0C9E">
            <w:pPr>
              <w:tabs>
                <w:tab w:val="left" w:pos="1890"/>
              </w:tabs>
              <w:rPr>
                <w:rFonts w:ascii="Calibri" w:hAnsi="Calibri" w:cs="Calibri"/>
              </w:rPr>
            </w:pPr>
            <w:r w:rsidRPr="00A2576D">
              <w:rPr>
                <w:rFonts w:ascii="Calibri" w:hAnsi="Calibri" w:cs="Calibri"/>
              </w:rPr>
              <w:t>David Bain, MRC Ex-Officio Member</w:t>
            </w:r>
          </w:p>
          <w:p w14:paraId="719F0F3C" w14:textId="2F32DE2D" w:rsidR="002941A0" w:rsidRPr="00A2576D" w:rsidRDefault="002941A0" w:rsidP="00390F51">
            <w:pPr>
              <w:tabs>
                <w:tab w:val="left" w:pos="1872"/>
                <w:tab w:val="left" w:pos="8298"/>
                <w:tab w:val="left" w:pos="8568"/>
              </w:tabs>
              <w:spacing w:before="120"/>
              <w:rPr>
                <w:rFonts w:ascii="Calibri" w:hAnsi="Calibri" w:cs="Calibri"/>
                <w:b/>
                <w:bCs/>
              </w:rPr>
            </w:pPr>
            <w:r w:rsidRPr="00A2576D">
              <w:rPr>
                <w:rFonts w:ascii="Calibri" w:hAnsi="Calibri" w:cs="Calibri"/>
                <w:b/>
                <w:bCs/>
              </w:rPr>
              <w:t>Others</w:t>
            </w:r>
          </w:p>
          <w:p w14:paraId="40014353" w14:textId="77777777" w:rsidR="006E6AAC" w:rsidRPr="00A2576D" w:rsidRDefault="006E6AAC" w:rsidP="006E6AAC">
            <w:pPr>
              <w:pStyle w:val="NoSpacing"/>
              <w:rPr>
                <w:rFonts w:ascii="Calibri" w:hAnsi="Calibri" w:cs="Calibri"/>
              </w:rPr>
            </w:pPr>
            <w:r w:rsidRPr="00A2576D">
              <w:rPr>
                <w:rFonts w:ascii="Calibri" w:hAnsi="Calibri" w:cs="Calibri"/>
              </w:rPr>
              <w:t>Jonathan Robinson – WSU Beach Watchers</w:t>
            </w:r>
          </w:p>
          <w:p w14:paraId="0B808AD1" w14:textId="77777777" w:rsidR="006E6AAC" w:rsidRPr="00A2576D" w:rsidRDefault="006E6AAC" w:rsidP="006E6AAC">
            <w:pPr>
              <w:pStyle w:val="NoSpacing"/>
              <w:rPr>
                <w:rFonts w:ascii="Calibri" w:hAnsi="Calibri" w:cs="Calibri"/>
              </w:rPr>
            </w:pPr>
            <w:r w:rsidRPr="00A2576D">
              <w:rPr>
                <w:rFonts w:ascii="Calibri" w:hAnsi="Calibri" w:cs="Calibri"/>
              </w:rPr>
              <w:t>Jeff Whitty - NWSC</w:t>
            </w:r>
          </w:p>
          <w:p w14:paraId="5D5A2839" w14:textId="77777777" w:rsidR="006E6AAC" w:rsidRPr="00A2576D" w:rsidRDefault="006E6AAC" w:rsidP="006E6AAC">
            <w:pPr>
              <w:pStyle w:val="NoSpacing"/>
              <w:rPr>
                <w:rFonts w:ascii="Calibri" w:hAnsi="Calibri" w:cs="Calibri"/>
              </w:rPr>
            </w:pPr>
            <w:r w:rsidRPr="00A2576D">
              <w:rPr>
                <w:rFonts w:ascii="Calibri" w:hAnsi="Calibri" w:cs="Calibri"/>
              </w:rPr>
              <w:t>Cynthia Harbison – DNR</w:t>
            </w:r>
          </w:p>
          <w:p w14:paraId="66C60AAA" w14:textId="77777777" w:rsidR="006E6AAC" w:rsidRPr="00A2576D" w:rsidRDefault="006E6AAC" w:rsidP="006E6AAC">
            <w:pPr>
              <w:pStyle w:val="NoSpacing"/>
              <w:rPr>
                <w:rFonts w:ascii="Calibri" w:hAnsi="Calibri" w:cs="Calibri"/>
              </w:rPr>
            </w:pPr>
            <w:r w:rsidRPr="00A2576D">
              <w:rPr>
                <w:rFonts w:ascii="Calibri" w:hAnsi="Calibri" w:cs="Calibri"/>
              </w:rPr>
              <w:t>Anya Voloshin – Stillaguamish tribe</w:t>
            </w:r>
          </w:p>
          <w:p w14:paraId="5694148B" w14:textId="77777777" w:rsidR="006E6AAC" w:rsidRPr="00A2576D" w:rsidRDefault="006E6AAC" w:rsidP="006E6AAC">
            <w:pPr>
              <w:pStyle w:val="NoSpacing"/>
              <w:rPr>
                <w:rFonts w:ascii="Calibri" w:hAnsi="Calibri" w:cs="Calibri"/>
              </w:rPr>
            </w:pPr>
            <w:r w:rsidRPr="00A2576D">
              <w:rPr>
                <w:rFonts w:ascii="Calibri" w:hAnsi="Calibri" w:cs="Calibri"/>
              </w:rPr>
              <w:t>Erik Young – Citizen</w:t>
            </w:r>
          </w:p>
          <w:p w14:paraId="09E4EAD9" w14:textId="498CD01B" w:rsidR="006E6AAC" w:rsidRPr="00A2576D" w:rsidRDefault="006E6AAC" w:rsidP="006E6AAC">
            <w:pPr>
              <w:pStyle w:val="NoSpacing"/>
              <w:rPr>
                <w:rFonts w:ascii="Calibri" w:hAnsi="Calibri" w:cs="Calibri"/>
              </w:rPr>
            </w:pPr>
            <w:r w:rsidRPr="00A2576D">
              <w:rPr>
                <w:rFonts w:ascii="Calibri" w:hAnsi="Calibri" w:cs="Calibri"/>
              </w:rPr>
              <w:t>Mike Ehlebracht – Citizen</w:t>
            </w:r>
          </w:p>
          <w:p w14:paraId="1CBABEBF" w14:textId="7954E5CE" w:rsidR="006E6AAC" w:rsidRPr="00A2576D" w:rsidRDefault="006E6AAC" w:rsidP="006E6AAC">
            <w:pPr>
              <w:pStyle w:val="NoSpacing"/>
              <w:rPr>
                <w:rFonts w:ascii="Calibri" w:hAnsi="Calibri" w:cs="Calibri"/>
              </w:rPr>
            </w:pPr>
            <w:r w:rsidRPr="00A2576D">
              <w:rPr>
                <w:rFonts w:ascii="Calibri" w:hAnsi="Calibri" w:cs="Calibri"/>
              </w:rPr>
              <w:t>Sam Humphry – MFA Consultant</w:t>
            </w:r>
          </w:p>
          <w:p w14:paraId="65A68413" w14:textId="1752011C" w:rsidR="00523B22" w:rsidRPr="00A2576D" w:rsidRDefault="00523B22" w:rsidP="00966897">
            <w:pPr>
              <w:pStyle w:val="NoSpacing"/>
              <w:rPr>
                <w:rFonts w:ascii="Calibri" w:hAnsi="Calibri" w:cs="Calibri"/>
              </w:rPr>
            </w:pPr>
          </w:p>
        </w:tc>
      </w:tr>
      <w:tr w:rsidR="002941A0" w:rsidRPr="00A2576D" w14:paraId="02A7920A" w14:textId="77777777" w:rsidTr="000F1327">
        <w:trPr>
          <w:trHeight w:val="719"/>
        </w:trPr>
        <w:tc>
          <w:tcPr>
            <w:tcW w:w="9445" w:type="dxa"/>
            <w:gridSpan w:val="2"/>
            <w:vAlign w:val="center"/>
          </w:tcPr>
          <w:p w14:paraId="03BEE78E" w14:textId="22BBDD62" w:rsidR="002941A0" w:rsidRPr="00A2576D" w:rsidRDefault="002941A0" w:rsidP="00E6343A">
            <w:pPr>
              <w:spacing w:after="60"/>
              <w:jc w:val="center"/>
              <w:rPr>
                <w:rFonts w:ascii="Calibri" w:hAnsi="Calibri" w:cs="Calibri"/>
                <w:b/>
              </w:rPr>
            </w:pPr>
            <w:r w:rsidRPr="00A2576D">
              <w:rPr>
                <w:rFonts w:ascii="Calibri" w:hAnsi="Calibri" w:cs="Calibri"/>
                <w:b/>
              </w:rPr>
              <w:t>Summary of Decisions</w:t>
            </w:r>
          </w:p>
          <w:p w14:paraId="6BC7A0B7" w14:textId="77777777" w:rsidR="00162CA6" w:rsidRPr="00A2576D" w:rsidRDefault="00C85D79" w:rsidP="00F6391F">
            <w:pPr>
              <w:pStyle w:val="Body"/>
              <w:numPr>
                <w:ilvl w:val="0"/>
                <w:numId w:val="1"/>
              </w:numPr>
              <w:pBdr>
                <w:bar w:val="none" w:sz="0" w:color="auto"/>
              </w:pBdr>
              <w:rPr>
                <w:rFonts w:ascii="Calibri" w:hAnsi="Calibri" w:cs="Calibri"/>
                <w:sz w:val="24"/>
                <w:szCs w:val="24"/>
              </w:rPr>
            </w:pPr>
            <w:r w:rsidRPr="00A2576D">
              <w:rPr>
                <w:rFonts w:ascii="Calibri" w:hAnsi="Calibri" w:cs="Calibri"/>
                <w:sz w:val="24"/>
                <w:szCs w:val="24"/>
              </w:rPr>
              <w:t>MRC approved the derelict vessel outreach article.</w:t>
            </w:r>
          </w:p>
          <w:p w14:paraId="3D0EFA5D" w14:textId="1C863381" w:rsidR="00C85D79" w:rsidRPr="00A2576D" w:rsidRDefault="00C85D79" w:rsidP="00F6391F">
            <w:pPr>
              <w:pStyle w:val="Body"/>
              <w:numPr>
                <w:ilvl w:val="0"/>
                <w:numId w:val="1"/>
              </w:numPr>
              <w:pBdr>
                <w:bar w:val="none" w:sz="0" w:color="auto"/>
              </w:pBdr>
              <w:rPr>
                <w:rFonts w:ascii="Calibri" w:hAnsi="Calibri" w:cs="Calibri"/>
                <w:sz w:val="24"/>
                <w:szCs w:val="24"/>
              </w:rPr>
            </w:pPr>
            <w:r w:rsidRPr="00A2576D">
              <w:rPr>
                <w:rFonts w:ascii="Calibri" w:hAnsi="Calibri" w:cs="Calibri"/>
                <w:sz w:val="24"/>
                <w:szCs w:val="24"/>
              </w:rPr>
              <w:t xml:space="preserve">MRC elected to contribute </w:t>
            </w:r>
            <w:r w:rsidR="00A2576D" w:rsidRPr="00A2576D">
              <w:rPr>
                <w:rFonts w:ascii="Calibri" w:hAnsi="Calibri" w:cs="Calibri"/>
                <w:sz w:val="24"/>
                <w:szCs w:val="24"/>
              </w:rPr>
              <w:t>the additional</w:t>
            </w:r>
            <w:r w:rsidRPr="00A2576D">
              <w:rPr>
                <w:rFonts w:ascii="Calibri" w:hAnsi="Calibri" w:cs="Calibri"/>
                <w:sz w:val="24"/>
                <w:szCs w:val="24"/>
              </w:rPr>
              <w:t xml:space="preserve"> funds</w:t>
            </w:r>
            <w:r w:rsidR="00A2576D" w:rsidRPr="00A2576D">
              <w:rPr>
                <w:rFonts w:ascii="Calibri" w:hAnsi="Calibri" w:cs="Calibri"/>
                <w:sz w:val="24"/>
                <w:szCs w:val="24"/>
              </w:rPr>
              <w:t xml:space="preserve"> identified by the NWSC</w:t>
            </w:r>
            <w:r w:rsidRPr="00A2576D">
              <w:rPr>
                <w:rFonts w:ascii="Calibri" w:hAnsi="Calibri" w:cs="Calibri"/>
                <w:sz w:val="24"/>
                <w:szCs w:val="24"/>
              </w:rPr>
              <w:t xml:space="preserve"> to the derelict vessel removal and turn-in event program run by NWSC</w:t>
            </w:r>
          </w:p>
        </w:tc>
      </w:tr>
      <w:tr w:rsidR="002941A0" w:rsidRPr="00A2576D" w14:paraId="60ED1517" w14:textId="77777777" w:rsidTr="006B172F">
        <w:trPr>
          <w:trHeight w:val="980"/>
        </w:trPr>
        <w:tc>
          <w:tcPr>
            <w:tcW w:w="9445" w:type="dxa"/>
            <w:gridSpan w:val="2"/>
            <w:vAlign w:val="center"/>
          </w:tcPr>
          <w:p w14:paraId="719A2B59" w14:textId="36B686DB" w:rsidR="002941A0" w:rsidRPr="00A2576D" w:rsidRDefault="002941A0" w:rsidP="00E6343A">
            <w:pPr>
              <w:spacing w:after="60"/>
              <w:jc w:val="center"/>
              <w:rPr>
                <w:rFonts w:ascii="Calibri" w:hAnsi="Calibri" w:cs="Calibri"/>
                <w:b/>
              </w:rPr>
            </w:pPr>
            <w:r w:rsidRPr="00A2576D">
              <w:rPr>
                <w:rFonts w:ascii="Calibri" w:hAnsi="Calibri" w:cs="Calibri"/>
                <w:b/>
              </w:rPr>
              <w:t>Upcoming Events</w:t>
            </w:r>
          </w:p>
          <w:p w14:paraId="142DFC0D" w14:textId="77777777" w:rsidR="00C85D79" w:rsidRPr="00A2576D" w:rsidRDefault="001F0B0A" w:rsidP="00C85D79">
            <w:pPr>
              <w:pStyle w:val="TableText"/>
              <w:numPr>
                <w:ilvl w:val="0"/>
                <w:numId w:val="1"/>
              </w:numPr>
              <w:rPr>
                <w:rFonts w:ascii="Calibri" w:hAnsi="Calibri" w:cs="Calibri"/>
                <w:sz w:val="24"/>
                <w:szCs w:val="24"/>
              </w:rPr>
            </w:pPr>
            <w:r w:rsidRPr="00A2576D">
              <w:rPr>
                <w:rFonts w:ascii="Calibri" w:hAnsi="Calibri" w:cs="Calibri"/>
                <w:sz w:val="24"/>
                <w:szCs w:val="24"/>
              </w:rPr>
              <w:t xml:space="preserve">MRC </w:t>
            </w:r>
            <w:r w:rsidR="006E6AAC" w:rsidRPr="00A2576D">
              <w:rPr>
                <w:rFonts w:ascii="Calibri" w:hAnsi="Calibri" w:cs="Calibri"/>
                <w:sz w:val="24"/>
                <w:szCs w:val="24"/>
              </w:rPr>
              <w:t>March</w:t>
            </w:r>
            <w:r w:rsidRPr="00A2576D">
              <w:rPr>
                <w:rFonts w:ascii="Calibri" w:hAnsi="Calibri" w:cs="Calibri"/>
                <w:sz w:val="24"/>
                <w:szCs w:val="24"/>
              </w:rPr>
              <w:t xml:space="preserve"> 18 </w:t>
            </w:r>
            <w:r w:rsidR="008F73C8" w:rsidRPr="00A2576D">
              <w:rPr>
                <w:rFonts w:ascii="Calibri" w:hAnsi="Calibri" w:cs="Calibri"/>
                <w:sz w:val="24"/>
                <w:szCs w:val="24"/>
              </w:rPr>
              <w:t>m</w:t>
            </w:r>
            <w:r w:rsidRPr="00A2576D">
              <w:rPr>
                <w:rFonts w:ascii="Calibri" w:hAnsi="Calibri" w:cs="Calibri"/>
                <w:sz w:val="24"/>
                <w:szCs w:val="24"/>
              </w:rPr>
              <w:t xml:space="preserve">eeting will be online </w:t>
            </w:r>
          </w:p>
          <w:p w14:paraId="62A3F99D" w14:textId="77777777" w:rsidR="00C85D79" w:rsidRDefault="00C85D79" w:rsidP="00EF0B76">
            <w:pPr>
              <w:pStyle w:val="TableText"/>
              <w:numPr>
                <w:ilvl w:val="0"/>
                <w:numId w:val="1"/>
              </w:numPr>
              <w:rPr>
                <w:rFonts w:ascii="Calibri" w:hAnsi="Calibri" w:cs="Calibri"/>
                <w:sz w:val="24"/>
                <w:szCs w:val="24"/>
              </w:rPr>
            </w:pPr>
            <w:r w:rsidRPr="00A2576D">
              <w:rPr>
                <w:rFonts w:ascii="Calibri" w:hAnsi="Calibri" w:cs="Calibri"/>
                <w:sz w:val="24"/>
                <w:szCs w:val="24"/>
              </w:rPr>
              <w:t xml:space="preserve">Beach </w:t>
            </w:r>
            <w:proofErr w:type="spellStart"/>
            <w:proofErr w:type="gramStart"/>
            <w:r w:rsidRPr="00A2576D">
              <w:rPr>
                <w:rFonts w:ascii="Calibri" w:hAnsi="Calibri" w:cs="Calibri"/>
                <w:sz w:val="24"/>
                <w:szCs w:val="24"/>
              </w:rPr>
              <w:t>clean</w:t>
            </w:r>
            <w:proofErr w:type="gramEnd"/>
            <w:r w:rsidRPr="00A2576D">
              <w:rPr>
                <w:rFonts w:ascii="Calibri" w:hAnsi="Calibri" w:cs="Calibri"/>
                <w:sz w:val="24"/>
                <w:szCs w:val="24"/>
              </w:rPr>
              <w:t xml:space="preserve"> up</w:t>
            </w:r>
            <w:proofErr w:type="spellEnd"/>
            <w:r w:rsidRPr="00A2576D">
              <w:rPr>
                <w:rFonts w:ascii="Calibri" w:hAnsi="Calibri" w:cs="Calibri"/>
                <w:sz w:val="24"/>
                <w:szCs w:val="24"/>
              </w:rPr>
              <w:t>, Howarth Park – March 7</w:t>
            </w:r>
          </w:p>
          <w:p w14:paraId="5AE010B0" w14:textId="7D5A60C7" w:rsidR="00B51C53" w:rsidRPr="00EF0B76" w:rsidRDefault="00B51C53" w:rsidP="00EF0B76">
            <w:pPr>
              <w:pStyle w:val="TableText"/>
              <w:numPr>
                <w:ilvl w:val="0"/>
                <w:numId w:val="1"/>
              </w:numPr>
              <w:rPr>
                <w:rFonts w:ascii="Calibri" w:hAnsi="Calibri" w:cs="Calibri"/>
                <w:sz w:val="24"/>
                <w:szCs w:val="24"/>
              </w:rPr>
            </w:pPr>
            <w:r>
              <w:rPr>
                <w:rFonts w:ascii="Calibri" w:hAnsi="Calibri" w:cs="Calibri"/>
                <w:sz w:val="24"/>
                <w:szCs w:val="24"/>
              </w:rPr>
              <w:t>Picnic Point beach planting – February 28</w:t>
            </w:r>
          </w:p>
        </w:tc>
      </w:tr>
    </w:tbl>
    <w:p w14:paraId="4558699D" w14:textId="369331FF" w:rsidR="002941A0" w:rsidRPr="00A2576D" w:rsidRDefault="002941A0" w:rsidP="00FA1031">
      <w:pPr>
        <w:spacing w:before="240" w:after="120"/>
        <w:rPr>
          <w:rFonts w:ascii="Calibri" w:hAnsi="Calibri" w:cs="Calibri"/>
          <w:b/>
          <w:bCs/>
        </w:rPr>
      </w:pPr>
      <w:r w:rsidRPr="00A2576D">
        <w:rPr>
          <w:rFonts w:ascii="Calibri" w:hAnsi="Calibri" w:cs="Calibri"/>
          <w:b/>
          <w:bCs/>
        </w:rPr>
        <w:t>Welcome and Introductions</w:t>
      </w:r>
    </w:p>
    <w:p w14:paraId="6BD89648" w14:textId="0458FFCB" w:rsidR="002941A0" w:rsidRPr="00A2576D" w:rsidRDefault="00425AD1" w:rsidP="000A1354">
      <w:pPr>
        <w:pStyle w:val="NoSpacing"/>
        <w:spacing w:after="120"/>
        <w:rPr>
          <w:rFonts w:ascii="Calibri" w:hAnsi="Calibri" w:cs="Calibri"/>
        </w:rPr>
      </w:pPr>
      <w:r w:rsidRPr="00A2576D">
        <w:rPr>
          <w:rFonts w:ascii="Calibri" w:hAnsi="Calibri" w:cs="Calibri"/>
        </w:rPr>
        <w:t>MRC</w:t>
      </w:r>
      <w:r w:rsidR="00523296" w:rsidRPr="00A2576D">
        <w:rPr>
          <w:rFonts w:ascii="Calibri" w:hAnsi="Calibri" w:cs="Calibri"/>
        </w:rPr>
        <w:t xml:space="preserve"> </w:t>
      </w:r>
      <w:r w:rsidR="002941A0" w:rsidRPr="00A2576D">
        <w:rPr>
          <w:rFonts w:ascii="Calibri" w:hAnsi="Calibri" w:cs="Calibri"/>
        </w:rPr>
        <w:t xml:space="preserve">Chair </w:t>
      </w:r>
      <w:r w:rsidR="006E6AAC" w:rsidRPr="00A2576D">
        <w:rPr>
          <w:rFonts w:ascii="Calibri" w:hAnsi="Calibri" w:cs="Calibri"/>
        </w:rPr>
        <w:t>Julie</w:t>
      </w:r>
      <w:r w:rsidR="004C31AF" w:rsidRPr="00A2576D">
        <w:rPr>
          <w:rFonts w:ascii="Calibri" w:hAnsi="Calibri" w:cs="Calibri"/>
        </w:rPr>
        <w:t xml:space="preserve"> </w:t>
      </w:r>
      <w:r w:rsidR="006E6AAC" w:rsidRPr="00A2576D">
        <w:rPr>
          <w:rFonts w:ascii="Calibri" w:hAnsi="Calibri" w:cs="Calibri"/>
        </w:rPr>
        <w:t>Schlenger</w:t>
      </w:r>
      <w:r w:rsidR="00F04779" w:rsidRPr="00A2576D">
        <w:rPr>
          <w:rFonts w:ascii="Calibri" w:hAnsi="Calibri" w:cs="Calibri"/>
        </w:rPr>
        <w:t xml:space="preserve"> </w:t>
      </w:r>
      <w:r w:rsidR="002941A0" w:rsidRPr="00A2576D">
        <w:rPr>
          <w:rFonts w:ascii="Calibri" w:hAnsi="Calibri" w:cs="Calibri"/>
        </w:rPr>
        <w:t xml:space="preserve">opened the Marine Resources Committee (MRC) meeting at </w:t>
      </w:r>
      <w:r w:rsidR="006E6AAC" w:rsidRPr="00A2576D">
        <w:rPr>
          <w:rFonts w:ascii="Calibri" w:hAnsi="Calibri" w:cs="Calibri"/>
        </w:rPr>
        <w:t>4:30 PM</w:t>
      </w:r>
      <w:r w:rsidR="002941A0" w:rsidRPr="00A2576D">
        <w:rPr>
          <w:rFonts w:ascii="Calibri" w:hAnsi="Calibri" w:cs="Calibri"/>
        </w:rPr>
        <w:t xml:space="preserve">. </w:t>
      </w:r>
    </w:p>
    <w:p w14:paraId="4A2B3433" w14:textId="78A7ACD8" w:rsidR="000F1327" w:rsidRPr="00A2576D" w:rsidRDefault="006E6AAC" w:rsidP="00CC6765">
      <w:pPr>
        <w:shd w:val="clear" w:color="auto" w:fill="FFFFFF" w:themeFill="background1"/>
        <w:tabs>
          <w:tab w:val="left" w:pos="720"/>
        </w:tabs>
        <w:spacing w:before="240" w:after="120"/>
        <w:rPr>
          <w:rFonts w:ascii="Calibri" w:hAnsi="Calibri" w:cs="Calibri"/>
        </w:rPr>
      </w:pPr>
      <w:r w:rsidRPr="00A2576D">
        <w:rPr>
          <w:rFonts w:ascii="Calibri" w:hAnsi="Calibri" w:cs="Calibri"/>
        </w:rPr>
        <w:t>Julie</w:t>
      </w:r>
      <w:r w:rsidR="00F04779" w:rsidRPr="00A2576D">
        <w:rPr>
          <w:rFonts w:ascii="Calibri" w:hAnsi="Calibri" w:cs="Calibri"/>
        </w:rPr>
        <w:t xml:space="preserve"> </w:t>
      </w:r>
      <w:r w:rsidR="0003258F" w:rsidRPr="00A2576D">
        <w:rPr>
          <w:rFonts w:ascii="Calibri" w:hAnsi="Calibri" w:cs="Calibri"/>
        </w:rPr>
        <w:t xml:space="preserve">introduced </w:t>
      </w:r>
      <w:r w:rsidR="008C2FAB" w:rsidRPr="00A2576D">
        <w:rPr>
          <w:rFonts w:ascii="Calibri" w:hAnsi="Calibri" w:cs="Calibri"/>
        </w:rPr>
        <w:t>her</w:t>
      </w:r>
      <w:r w:rsidR="0003258F" w:rsidRPr="00A2576D">
        <w:rPr>
          <w:rFonts w:ascii="Calibri" w:hAnsi="Calibri" w:cs="Calibri"/>
        </w:rPr>
        <w:t>self</w:t>
      </w:r>
      <w:r w:rsidR="002941A0" w:rsidRPr="00A2576D">
        <w:rPr>
          <w:rFonts w:ascii="Calibri" w:hAnsi="Calibri" w:cs="Calibri"/>
        </w:rPr>
        <w:t xml:space="preserve"> and asked for self-introductions </w:t>
      </w:r>
      <w:r w:rsidR="001F0B0A" w:rsidRPr="00A2576D">
        <w:rPr>
          <w:rFonts w:ascii="Calibri" w:hAnsi="Calibri" w:cs="Calibri"/>
        </w:rPr>
        <w:t>from</w:t>
      </w:r>
      <w:r w:rsidR="002941A0" w:rsidRPr="00A2576D">
        <w:rPr>
          <w:rFonts w:ascii="Calibri" w:hAnsi="Calibri" w:cs="Calibri"/>
        </w:rPr>
        <w:t xml:space="preserve"> the meeting participants.</w:t>
      </w:r>
      <w:r w:rsidR="00CC6765" w:rsidRPr="00A2576D">
        <w:rPr>
          <w:rFonts w:ascii="Calibri" w:hAnsi="Calibri" w:cs="Calibri"/>
        </w:rPr>
        <w:t xml:space="preserve"> </w:t>
      </w:r>
      <w:r w:rsidR="000F1327" w:rsidRPr="00A2576D">
        <w:rPr>
          <w:rFonts w:ascii="Calibri" w:hAnsi="Calibri" w:cs="Calibri"/>
        </w:rPr>
        <w:t>After introductions,</w:t>
      </w:r>
      <w:r w:rsidR="001F0B0A" w:rsidRPr="00A2576D">
        <w:rPr>
          <w:rFonts w:ascii="Calibri" w:hAnsi="Calibri" w:cs="Calibri"/>
        </w:rPr>
        <w:t xml:space="preserve"> Julie Schlenger </w:t>
      </w:r>
      <w:r w:rsidR="000F1327" w:rsidRPr="00A2576D">
        <w:rPr>
          <w:rFonts w:ascii="Calibri" w:hAnsi="Calibri" w:cs="Calibri"/>
        </w:rPr>
        <w:t>read the Snohomish County Tribal Acknowledgement.</w:t>
      </w:r>
    </w:p>
    <w:p w14:paraId="74D0CF19" w14:textId="1632335C" w:rsidR="000F1327" w:rsidRPr="00A2576D" w:rsidRDefault="000F1327" w:rsidP="007D4380">
      <w:pPr>
        <w:spacing w:after="120"/>
        <w:rPr>
          <w:rFonts w:ascii="Calibri" w:hAnsi="Calibri" w:cs="Calibri"/>
          <w:color w:val="auto"/>
        </w:rPr>
      </w:pPr>
      <w:r w:rsidRPr="00A2576D">
        <w:rPr>
          <w:rFonts w:ascii="Calibri" w:eastAsia="Calibri" w:hAnsi="Calibri" w:cs="Calibri"/>
          <w:i/>
          <w:iCs/>
          <w:color w:val="auto"/>
        </w:rPr>
        <w:t xml:space="preserve">“We acknowledge the original inhabitants of this place, the Sah </w:t>
      </w:r>
      <w:proofErr w:type="spellStart"/>
      <w:r w:rsidRPr="00A2576D">
        <w:rPr>
          <w:rFonts w:ascii="Calibri" w:eastAsia="Calibri" w:hAnsi="Calibri" w:cs="Calibri"/>
          <w:i/>
          <w:iCs/>
          <w:color w:val="auto"/>
        </w:rPr>
        <w:t>ku</w:t>
      </w:r>
      <w:proofErr w:type="spellEnd"/>
      <w:r w:rsidRPr="00A2576D">
        <w:rPr>
          <w:rFonts w:ascii="Calibri" w:eastAsia="Calibri" w:hAnsi="Calibri" w:cs="Calibri"/>
          <w:i/>
          <w:iCs/>
          <w:color w:val="auto"/>
        </w:rPr>
        <w:t xml:space="preserve"> </w:t>
      </w:r>
      <w:proofErr w:type="spellStart"/>
      <w:r w:rsidRPr="00A2576D">
        <w:rPr>
          <w:rFonts w:ascii="Calibri" w:eastAsia="Calibri" w:hAnsi="Calibri" w:cs="Calibri"/>
          <w:i/>
          <w:iCs/>
          <w:color w:val="auto"/>
        </w:rPr>
        <w:t>mehu</w:t>
      </w:r>
      <w:proofErr w:type="spellEnd"/>
      <w:r w:rsidRPr="00A2576D">
        <w:rPr>
          <w:rFonts w:ascii="Calibri" w:eastAsia="Calibri" w:hAnsi="Calibri" w:cs="Calibri"/>
          <w:color w:val="auto"/>
        </w:rPr>
        <w:t xml:space="preserve"> (Sauk-</w:t>
      </w:r>
      <w:r w:rsidRPr="00A2576D">
        <w:rPr>
          <w:rFonts w:ascii="Calibri" w:eastAsia="Calibri" w:hAnsi="Calibri" w:cs="Calibri"/>
          <w:i/>
          <w:iCs/>
          <w:color w:val="auto"/>
        </w:rPr>
        <w:t xml:space="preserve">Suiattle Tribe), the </w:t>
      </w:r>
      <w:proofErr w:type="spellStart"/>
      <w:r w:rsidRPr="00A2576D">
        <w:rPr>
          <w:rFonts w:ascii="Calibri" w:eastAsia="Calibri" w:hAnsi="Calibri" w:cs="Calibri"/>
          <w:i/>
          <w:iCs/>
          <w:color w:val="auto"/>
        </w:rPr>
        <w:t>stuləgʷábš</w:t>
      </w:r>
      <w:proofErr w:type="spellEnd"/>
      <w:r w:rsidRPr="00A2576D">
        <w:rPr>
          <w:rFonts w:ascii="Calibri" w:eastAsia="Calibri" w:hAnsi="Calibri" w:cs="Calibri"/>
          <w:i/>
          <w:iCs/>
          <w:color w:val="auto"/>
        </w:rPr>
        <w:t xml:space="preserve"> (Stillaguamish Tribe), and the </w:t>
      </w:r>
      <w:proofErr w:type="spellStart"/>
      <w:r w:rsidRPr="00A2576D">
        <w:rPr>
          <w:rFonts w:ascii="Calibri" w:eastAsia="Calibri" w:hAnsi="Calibri" w:cs="Calibri"/>
          <w:i/>
          <w:iCs/>
          <w:color w:val="auto"/>
        </w:rPr>
        <w:t>sduhubš</w:t>
      </w:r>
      <w:proofErr w:type="spellEnd"/>
      <w:r w:rsidRPr="00A2576D">
        <w:rPr>
          <w:rFonts w:ascii="Calibri" w:eastAsia="Calibri" w:hAnsi="Calibri" w:cs="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40124FA7" w14:textId="367BB6FC" w:rsidR="006E6AAC" w:rsidRPr="00A2576D" w:rsidRDefault="000F1327" w:rsidP="00C85D79">
      <w:pPr>
        <w:rPr>
          <w:rFonts w:ascii="Calibri" w:eastAsia="Calibri" w:hAnsi="Calibri" w:cs="Calibri"/>
          <w:i/>
          <w:iCs/>
          <w:color w:val="auto"/>
        </w:rPr>
      </w:pPr>
      <w:r w:rsidRPr="00A2576D">
        <w:rPr>
          <w:rFonts w:ascii="Calibri" w:eastAsia="Calibri" w:hAnsi="Calibri" w:cs="Calibri"/>
          <w:i/>
          <w:iCs/>
          <w:color w:val="auto"/>
        </w:rPr>
        <w:lastRenderedPageBreak/>
        <w:t>With this tribal acknowledgement, we open our time together by honoring the ancestors whose feet first knew these lands, and whose paddles still know the waters of what we now call Snohomish County.”</w:t>
      </w:r>
    </w:p>
    <w:p w14:paraId="042C2DD2" w14:textId="50295102" w:rsidR="00CD3113" w:rsidRPr="00A2576D" w:rsidRDefault="00CD3113" w:rsidP="00CD3113">
      <w:pPr>
        <w:spacing w:before="240" w:after="120"/>
        <w:rPr>
          <w:rFonts w:ascii="Calibri" w:hAnsi="Calibri" w:cs="Calibri"/>
          <w:b/>
          <w:bCs/>
        </w:rPr>
      </w:pPr>
      <w:r w:rsidRPr="00A2576D">
        <w:rPr>
          <w:rFonts w:ascii="Calibri" w:hAnsi="Calibri" w:cs="Calibri"/>
          <w:b/>
          <w:bCs/>
        </w:rPr>
        <w:t>Approval of MRC Meeting Summary</w:t>
      </w:r>
    </w:p>
    <w:p w14:paraId="69E00A54" w14:textId="16B768C3" w:rsidR="00632E93" w:rsidRPr="00A2576D" w:rsidRDefault="006E6AAC" w:rsidP="00CD3113">
      <w:pPr>
        <w:shd w:val="clear" w:color="auto" w:fill="FFFFFF" w:themeFill="background1"/>
        <w:tabs>
          <w:tab w:val="left" w:pos="720"/>
        </w:tabs>
        <w:rPr>
          <w:rFonts w:ascii="Calibri" w:hAnsi="Calibri" w:cs="Calibri"/>
        </w:rPr>
      </w:pPr>
      <w:r w:rsidRPr="00A2576D">
        <w:rPr>
          <w:rFonts w:ascii="Calibri" w:hAnsi="Calibri" w:cs="Calibri"/>
        </w:rPr>
        <w:t xml:space="preserve">Brie Townsend </w:t>
      </w:r>
      <w:r w:rsidR="00CD3113" w:rsidRPr="00A2576D">
        <w:rPr>
          <w:rFonts w:ascii="Calibri" w:hAnsi="Calibri" w:cs="Calibri"/>
        </w:rPr>
        <w:t xml:space="preserve">made a motion to approve the </w:t>
      </w:r>
      <w:r w:rsidRPr="00A2576D">
        <w:rPr>
          <w:rFonts w:ascii="Calibri" w:hAnsi="Calibri" w:cs="Calibri"/>
        </w:rPr>
        <w:t>January 2026</w:t>
      </w:r>
      <w:r w:rsidR="00CD3113" w:rsidRPr="00A2576D">
        <w:rPr>
          <w:rFonts w:ascii="Calibri" w:hAnsi="Calibri" w:cs="Calibri"/>
        </w:rPr>
        <w:t xml:space="preserve"> meeting summary. </w:t>
      </w:r>
      <w:r w:rsidR="00F04779" w:rsidRPr="00A2576D">
        <w:rPr>
          <w:rFonts w:ascii="Calibri" w:hAnsi="Calibri" w:cs="Calibri"/>
        </w:rPr>
        <w:t xml:space="preserve"> </w:t>
      </w:r>
      <w:r w:rsidR="004C31AF" w:rsidRPr="00A2576D">
        <w:rPr>
          <w:rFonts w:ascii="Calibri" w:hAnsi="Calibri" w:cs="Calibri"/>
        </w:rPr>
        <w:t>Dawn Presler</w:t>
      </w:r>
      <w:r w:rsidR="00CD3113" w:rsidRPr="00A2576D">
        <w:rPr>
          <w:rFonts w:ascii="Calibri" w:hAnsi="Calibri" w:cs="Calibri"/>
        </w:rPr>
        <w:t xml:space="preserve"> seconded the motion. All were in favor</w:t>
      </w:r>
      <w:r w:rsidR="004C31AF" w:rsidRPr="00A2576D">
        <w:rPr>
          <w:rFonts w:ascii="Calibri" w:hAnsi="Calibri" w:cs="Calibri"/>
        </w:rPr>
        <w:t>,</w:t>
      </w:r>
      <w:r w:rsidR="00CD3113" w:rsidRPr="00A2576D">
        <w:rPr>
          <w:rFonts w:ascii="Calibri" w:hAnsi="Calibri" w:cs="Calibri"/>
        </w:rPr>
        <w:t xml:space="preserve"> and the motion passed.</w:t>
      </w:r>
    </w:p>
    <w:p w14:paraId="442734A0" w14:textId="5C2D4033" w:rsidR="00966897" w:rsidRPr="00A2576D" w:rsidRDefault="006E6AAC" w:rsidP="00966897">
      <w:pPr>
        <w:pStyle w:val="BoxHeading"/>
        <w:spacing w:before="240" w:after="120"/>
        <w:rPr>
          <w:rFonts w:ascii="Calibri" w:hAnsi="Calibri" w:cs="Calibri"/>
          <w:bCs/>
          <w:sz w:val="24"/>
          <w:szCs w:val="24"/>
        </w:rPr>
      </w:pPr>
      <w:r w:rsidRPr="00A2576D">
        <w:rPr>
          <w:rFonts w:ascii="Calibri" w:hAnsi="Calibri" w:cs="Calibri"/>
          <w:bCs/>
          <w:sz w:val="24"/>
          <w:szCs w:val="24"/>
        </w:rPr>
        <w:t>Annual Report Draft Check In – Sam Humphry (MFA Consultant)</w:t>
      </w:r>
    </w:p>
    <w:p w14:paraId="5B543A60" w14:textId="0827CEEA" w:rsidR="002351BF" w:rsidRPr="00A2576D" w:rsidRDefault="002351BF" w:rsidP="002351BF">
      <w:pPr>
        <w:pStyle w:val="BoxHeading"/>
        <w:spacing w:before="240" w:after="120"/>
        <w:rPr>
          <w:rFonts w:ascii="Calibri" w:eastAsia="Times New Roman" w:hAnsi="Calibri" w:cs="Calibri"/>
          <w:b w:val="0"/>
          <w:color w:val="000000"/>
          <w:sz w:val="24"/>
          <w:szCs w:val="24"/>
        </w:rPr>
      </w:pPr>
      <w:r w:rsidRPr="00A2576D">
        <w:rPr>
          <w:rFonts w:ascii="Calibri" w:eastAsia="Times New Roman" w:hAnsi="Calibri" w:cs="Calibri"/>
          <w:b w:val="0"/>
          <w:color w:val="000000"/>
          <w:sz w:val="24"/>
          <w:szCs w:val="24"/>
        </w:rPr>
        <w:t xml:space="preserve">In collaboration with the Snohomish Marine Resources Advisory Committee (MRC), Maul Foster &amp; Alongi, Inc. (MFA) will support the process of developing the 2025 Annual Report. The Annual Report is used as the basis for presenting to the Snohomish County Council in April. MRC subcommittees worked collaboratively on the draft, and MFA reviewed changes, using this time to clarify any conflicts and capture comments on design elements. MFA asked members and staff to complete specific unfinished tasks, including the Funding Support Pie Charts, the Oil Spill Prevention section, Beach Cleanup numbers, and the Message from the 2025 Chair. MFA acknowledged that they are also working on updating the kelp data charts. Additionally, the MRC members reviewed </w:t>
      </w:r>
      <w:proofErr w:type="gramStart"/>
      <w:r w:rsidRPr="00A2576D">
        <w:rPr>
          <w:rFonts w:ascii="Calibri" w:eastAsia="Times New Roman" w:hAnsi="Calibri" w:cs="Calibri"/>
          <w:b w:val="0"/>
          <w:color w:val="000000"/>
          <w:sz w:val="24"/>
          <w:szCs w:val="24"/>
        </w:rPr>
        <w:t>the 2025 Annual Report draft 1</w:t>
      </w:r>
      <w:proofErr w:type="gramEnd"/>
      <w:r w:rsidRPr="00A2576D">
        <w:rPr>
          <w:rFonts w:ascii="Calibri" w:eastAsia="Times New Roman" w:hAnsi="Calibri" w:cs="Calibri"/>
          <w:b w:val="0"/>
          <w:color w:val="000000"/>
          <w:sz w:val="24"/>
          <w:szCs w:val="24"/>
        </w:rPr>
        <w:t xml:space="preserve"> and provided initial feedback. This feedback include</w:t>
      </w:r>
      <w:r w:rsidR="00730724">
        <w:rPr>
          <w:rFonts w:ascii="Calibri" w:eastAsia="Times New Roman" w:hAnsi="Calibri" w:cs="Calibri"/>
          <w:b w:val="0"/>
          <w:color w:val="000000"/>
          <w:sz w:val="24"/>
          <w:szCs w:val="24"/>
        </w:rPr>
        <w:t>d</w:t>
      </w:r>
      <w:r w:rsidRPr="00A2576D">
        <w:rPr>
          <w:rFonts w:ascii="Calibri" w:eastAsia="Times New Roman" w:hAnsi="Calibri" w:cs="Calibri"/>
          <w:b w:val="0"/>
          <w:color w:val="000000"/>
          <w:sz w:val="24"/>
          <w:szCs w:val="24"/>
        </w:rPr>
        <w:t xml:space="preserve"> potentially rearranging pages to allow education and outreach sections to be grouped differently and changing certain page colors. </w:t>
      </w:r>
    </w:p>
    <w:p w14:paraId="49504DBD" w14:textId="23A2CCD1" w:rsidR="002351BF" w:rsidRPr="00A2576D" w:rsidRDefault="002351BF" w:rsidP="002351BF">
      <w:pPr>
        <w:pStyle w:val="BoxHeading"/>
        <w:spacing w:before="240" w:after="120"/>
        <w:rPr>
          <w:rFonts w:ascii="Calibri" w:eastAsia="Times New Roman" w:hAnsi="Calibri" w:cs="Calibri"/>
          <w:b w:val="0"/>
          <w:color w:val="000000"/>
          <w:sz w:val="24"/>
          <w:szCs w:val="24"/>
        </w:rPr>
      </w:pPr>
      <w:r w:rsidRPr="00A2576D">
        <w:rPr>
          <w:rFonts w:ascii="Calibri" w:eastAsia="Times New Roman" w:hAnsi="Calibri" w:cs="Calibri"/>
          <w:b w:val="0"/>
          <w:color w:val="000000"/>
          <w:sz w:val="24"/>
          <w:szCs w:val="24"/>
        </w:rPr>
        <w:t xml:space="preserve">MRC members are encouraged to provide feedback on pages in the report they did not work on so that the other subcommittees are able to incorporate their feedback prior to the </w:t>
      </w:r>
      <w:proofErr w:type="gramStart"/>
      <w:r w:rsidRPr="00A2576D">
        <w:rPr>
          <w:rFonts w:ascii="Calibri" w:eastAsia="Times New Roman" w:hAnsi="Calibri" w:cs="Calibri"/>
          <w:b w:val="0"/>
          <w:color w:val="000000"/>
          <w:sz w:val="24"/>
          <w:szCs w:val="24"/>
        </w:rPr>
        <w:t xml:space="preserve">3/4 </w:t>
      </w:r>
      <w:r w:rsidR="00730724">
        <w:rPr>
          <w:rFonts w:ascii="Calibri" w:eastAsia="Times New Roman" w:hAnsi="Calibri" w:cs="Calibri"/>
          <w:b w:val="0"/>
          <w:color w:val="000000"/>
          <w:sz w:val="24"/>
          <w:szCs w:val="24"/>
        </w:rPr>
        <w:t>m</w:t>
      </w:r>
      <w:r w:rsidRPr="00A2576D">
        <w:rPr>
          <w:rFonts w:ascii="Calibri" w:eastAsia="Times New Roman" w:hAnsi="Calibri" w:cs="Calibri"/>
          <w:b w:val="0"/>
          <w:color w:val="000000"/>
          <w:sz w:val="24"/>
          <w:szCs w:val="24"/>
        </w:rPr>
        <w:t>ember</w:t>
      </w:r>
      <w:proofErr w:type="gramEnd"/>
      <w:r w:rsidRPr="00A2576D">
        <w:rPr>
          <w:rFonts w:ascii="Calibri" w:eastAsia="Times New Roman" w:hAnsi="Calibri" w:cs="Calibri"/>
          <w:b w:val="0"/>
          <w:color w:val="000000"/>
          <w:sz w:val="24"/>
          <w:szCs w:val="24"/>
        </w:rPr>
        <w:t xml:space="preserve"> </w:t>
      </w:r>
      <w:r w:rsidR="00730724">
        <w:rPr>
          <w:rFonts w:ascii="Calibri" w:eastAsia="Times New Roman" w:hAnsi="Calibri" w:cs="Calibri"/>
          <w:b w:val="0"/>
          <w:color w:val="000000"/>
          <w:sz w:val="24"/>
          <w:szCs w:val="24"/>
        </w:rPr>
        <w:t>f</w:t>
      </w:r>
      <w:r w:rsidRPr="00A2576D">
        <w:rPr>
          <w:rFonts w:ascii="Calibri" w:eastAsia="Times New Roman" w:hAnsi="Calibri" w:cs="Calibri"/>
          <w:b w:val="0"/>
          <w:color w:val="000000"/>
          <w:sz w:val="24"/>
          <w:szCs w:val="24"/>
        </w:rPr>
        <w:t>eedback deadline.</w:t>
      </w:r>
    </w:p>
    <w:p w14:paraId="258CC039" w14:textId="600AADD1" w:rsidR="002351BF" w:rsidRPr="00A2576D" w:rsidRDefault="002351BF" w:rsidP="002351BF">
      <w:pPr>
        <w:rPr>
          <w:rFonts w:ascii="Calibri" w:hAnsi="Calibri" w:cs="Calibri"/>
        </w:rPr>
      </w:pPr>
      <w:r w:rsidRPr="00A2576D">
        <w:rPr>
          <w:rFonts w:ascii="Calibri" w:hAnsi="Calibri" w:cs="Calibri"/>
        </w:rPr>
        <w:t>The timeline is as follows:</w:t>
      </w:r>
    </w:p>
    <w:p w14:paraId="23B70261" w14:textId="14BB06B7" w:rsidR="002351BF" w:rsidRPr="00A2576D" w:rsidRDefault="002351BF" w:rsidP="002351BF">
      <w:pPr>
        <w:numPr>
          <w:ilvl w:val="0"/>
          <w:numId w:val="25"/>
        </w:num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 xml:space="preserve">2/13 Subcommittee drafts due </w:t>
      </w:r>
    </w:p>
    <w:p w14:paraId="3EE31B81" w14:textId="77777777" w:rsidR="002351BF" w:rsidRPr="00A2576D" w:rsidRDefault="002351BF" w:rsidP="002351BF">
      <w:pPr>
        <w:numPr>
          <w:ilvl w:val="1"/>
          <w:numId w:val="25"/>
        </w:num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2/16-2/25 MFA identifies additional subcommittee changes needed; members incorporate them.</w:t>
      </w:r>
    </w:p>
    <w:p w14:paraId="29A2FCA8" w14:textId="77777777" w:rsidR="002351BF" w:rsidRPr="00A2576D" w:rsidRDefault="002351BF" w:rsidP="002351BF">
      <w:pPr>
        <w:numPr>
          <w:ilvl w:val="0"/>
          <w:numId w:val="25"/>
        </w:num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 xml:space="preserve">2/25 - 3/4 MRC members review and provide edits on full document (all sections) </w:t>
      </w:r>
    </w:p>
    <w:p w14:paraId="6CC375DF" w14:textId="77777777" w:rsidR="002351BF" w:rsidRPr="00A2576D" w:rsidRDefault="002351BF" w:rsidP="002351BF">
      <w:pPr>
        <w:numPr>
          <w:ilvl w:val="1"/>
          <w:numId w:val="25"/>
        </w:num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3/4 – 3/11 MFA incorporates edits, sends out final document 1 week out from 3/18 MRC meeting</w:t>
      </w:r>
    </w:p>
    <w:p w14:paraId="218DD8BC" w14:textId="77777777" w:rsidR="002351BF" w:rsidRPr="00A2576D" w:rsidRDefault="002351BF" w:rsidP="002351BF">
      <w:pPr>
        <w:numPr>
          <w:ilvl w:val="0"/>
          <w:numId w:val="25"/>
        </w:num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3/18 MRC Meeting: Group votes to approve final</w:t>
      </w:r>
    </w:p>
    <w:p w14:paraId="4E078064" w14:textId="24959461" w:rsidR="00350C1D" w:rsidRPr="00A2576D" w:rsidRDefault="007C48A4" w:rsidP="00350C1D">
      <w:pPr>
        <w:pStyle w:val="BoxHeading"/>
        <w:spacing w:before="240" w:after="120"/>
        <w:rPr>
          <w:rFonts w:ascii="Calibri" w:hAnsi="Calibri" w:cs="Calibri"/>
          <w:bCs/>
          <w:sz w:val="24"/>
          <w:szCs w:val="24"/>
        </w:rPr>
      </w:pPr>
      <w:r w:rsidRPr="00A2576D">
        <w:rPr>
          <w:rFonts w:ascii="Calibri" w:hAnsi="Calibri" w:cs="Calibri"/>
          <w:bCs/>
          <w:sz w:val="24"/>
          <w:szCs w:val="24"/>
        </w:rPr>
        <w:t>MRC Recommendations to Council – Sam Humphry (MFA Consultant)</w:t>
      </w:r>
      <w:r w:rsidR="00350C1D" w:rsidRPr="00A2576D">
        <w:rPr>
          <w:rFonts w:ascii="Calibri" w:hAnsi="Calibri" w:cs="Calibri"/>
          <w:bCs/>
          <w:sz w:val="24"/>
          <w:szCs w:val="24"/>
        </w:rPr>
        <w:t xml:space="preserve"> </w:t>
      </w:r>
    </w:p>
    <w:p w14:paraId="039ABEC8" w14:textId="77777777" w:rsidR="00681EB7" w:rsidRPr="00A2576D" w:rsidRDefault="007C48A4" w:rsidP="007C48A4">
      <w:pPr>
        <w:tabs>
          <w:tab w:val="num" w:pos="720"/>
        </w:tabs>
        <w:rPr>
          <w:rFonts w:ascii="Calibri" w:hAnsi="Calibri" w:cs="Calibri"/>
        </w:rPr>
      </w:pPr>
      <w:r w:rsidRPr="00A2576D">
        <w:rPr>
          <w:rFonts w:ascii="Calibri" w:hAnsi="Calibri" w:cs="Calibri"/>
        </w:rPr>
        <w:t xml:space="preserve">The MFA team led the MRC through a discussion to generate topic areas for potential recommendations to the County Council. The MRC brainstormed topics, and Chair and co-vice chairs (Julie, Brie, and Sara) will steward the preparation of the draft MRC </w:t>
      </w:r>
      <w:proofErr w:type="gramStart"/>
      <w:r w:rsidRPr="00A2576D">
        <w:rPr>
          <w:rFonts w:ascii="Calibri" w:hAnsi="Calibri" w:cs="Calibri"/>
        </w:rPr>
        <w:t>recommendation</w:t>
      </w:r>
      <w:proofErr w:type="gramEnd"/>
      <w:r w:rsidRPr="00A2576D">
        <w:rPr>
          <w:rFonts w:ascii="Calibri" w:hAnsi="Calibri" w:cs="Calibri"/>
        </w:rPr>
        <w:t>(s) to Council.</w:t>
      </w:r>
    </w:p>
    <w:p w14:paraId="25C27E4C" w14:textId="77777777" w:rsidR="00681EB7" w:rsidRPr="00A2576D" w:rsidRDefault="00681EB7" w:rsidP="007C48A4">
      <w:pPr>
        <w:tabs>
          <w:tab w:val="num" w:pos="720"/>
        </w:tabs>
        <w:rPr>
          <w:rFonts w:ascii="Calibri" w:hAnsi="Calibri" w:cs="Calibri"/>
        </w:rPr>
      </w:pPr>
    </w:p>
    <w:p w14:paraId="13C378E5" w14:textId="31740134" w:rsidR="007C48A4" w:rsidRPr="00A2576D" w:rsidRDefault="007C48A4" w:rsidP="007C48A4">
      <w:pPr>
        <w:tabs>
          <w:tab w:val="num" w:pos="720"/>
        </w:tabs>
        <w:rPr>
          <w:rFonts w:ascii="Calibri" w:hAnsi="Calibri" w:cs="Calibri"/>
        </w:rPr>
      </w:pPr>
      <w:r w:rsidRPr="00A2576D">
        <w:rPr>
          <w:rFonts w:ascii="Calibri" w:hAnsi="Calibri" w:cs="Calibri"/>
        </w:rPr>
        <w:t>The MRC first discussed different ideas to consider when producing recommendations. These include: it is a tough time for budgets, and they want to be mindful of any requests MRC makes</w:t>
      </w:r>
      <w:r w:rsidR="00681EB7" w:rsidRPr="00A2576D">
        <w:rPr>
          <w:rFonts w:ascii="Calibri" w:hAnsi="Calibri" w:cs="Calibri"/>
        </w:rPr>
        <w:t>;</w:t>
      </w:r>
      <w:r w:rsidRPr="00A2576D">
        <w:rPr>
          <w:rFonts w:ascii="Calibri" w:hAnsi="Calibri" w:cs="Calibri"/>
        </w:rPr>
        <w:t xml:space="preserve"> They want to be sure to acknowledge what Council does and express gratitude for the support Council provides, including showing up to outreach events</w:t>
      </w:r>
      <w:r w:rsidR="00681EB7" w:rsidRPr="00A2576D">
        <w:rPr>
          <w:rFonts w:ascii="Calibri" w:hAnsi="Calibri" w:cs="Calibri"/>
        </w:rPr>
        <w:t>;</w:t>
      </w:r>
      <w:r w:rsidRPr="00A2576D">
        <w:rPr>
          <w:rFonts w:ascii="Calibri" w:hAnsi="Calibri" w:cs="Calibri"/>
        </w:rPr>
        <w:t xml:space="preserve"> MRC members agree that support for interns has been crucial</w:t>
      </w:r>
      <w:r w:rsidR="00681EB7" w:rsidRPr="00A2576D">
        <w:rPr>
          <w:rFonts w:ascii="Calibri" w:hAnsi="Calibri" w:cs="Calibri"/>
        </w:rPr>
        <w:t>;</w:t>
      </w:r>
      <w:r w:rsidRPr="00A2576D">
        <w:rPr>
          <w:rFonts w:ascii="Calibri" w:hAnsi="Calibri" w:cs="Calibri"/>
        </w:rPr>
        <w:t xml:space="preserve"> The MRC wants to emphasize the continuation</w:t>
      </w:r>
      <w:r w:rsidRPr="00A2576D">
        <w:rPr>
          <w:rFonts w:ascii="Calibri" w:hAnsi="Calibri" w:cs="Calibri"/>
          <w:b/>
          <w:bCs/>
          <w:i/>
          <w:iCs/>
        </w:rPr>
        <w:t xml:space="preserve"> </w:t>
      </w:r>
      <w:r w:rsidRPr="00A2576D">
        <w:rPr>
          <w:rFonts w:ascii="Calibri" w:hAnsi="Calibri" w:cs="Calibri"/>
        </w:rPr>
        <w:t>of good work.</w:t>
      </w:r>
      <w:r w:rsidR="00681EB7" w:rsidRPr="00A2576D">
        <w:rPr>
          <w:rFonts w:ascii="Calibri" w:hAnsi="Calibri" w:cs="Calibri"/>
        </w:rPr>
        <w:t xml:space="preserve"> </w:t>
      </w:r>
    </w:p>
    <w:p w14:paraId="4B60914E" w14:textId="77777777" w:rsidR="00681EB7" w:rsidRPr="00A2576D" w:rsidRDefault="00681EB7" w:rsidP="007C48A4">
      <w:pPr>
        <w:tabs>
          <w:tab w:val="num" w:pos="720"/>
        </w:tabs>
        <w:rPr>
          <w:rFonts w:ascii="Calibri" w:hAnsi="Calibri" w:cs="Calibri"/>
        </w:rPr>
      </w:pPr>
    </w:p>
    <w:p w14:paraId="6C0A126C" w14:textId="237045DB" w:rsidR="00681EB7" w:rsidRPr="00A2576D" w:rsidRDefault="00681EB7" w:rsidP="00681EB7">
      <w:p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The MRC then discussed different ideas for recommendations, including: a marine vegetation protection zone (likely not for next funding year, but</w:t>
      </w:r>
      <w:r w:rsidR="00812F66" w:rsidRPr="00A2576D">
        <w:rPr>
          <w:rFonts w:ascii="Calibri" w:hAnsi="Calibri" w:cs="Calibri"/>
        </w:rPr>
        <w:t xml:space="preserve"> to</w:t>
      </w:r>
      <w:r w:rsidRPr="00A2576D">
        <w:rPr>
          <w:rFonts w:ascii="Calibri" w:hAnsi="Calibri" w:cs="Calibri"/>
        </w:rPr>
        <w:t xml:space="preserve"> plant </w:t>
      </w:r>
      <w:r w:rsidR="00812F66" w:rsidRPr="00A2576D">
        <w:rPr>
          <w:rFonts w:ascii="Calibri" w:hAnsi="Calibri" w:cs="Calibri"/>
        </w:rPr>
        <w:t xml:space="preserve">a </w:t>
      </w:r>
      <w:r w:rsidRPr="00A2576D">
        <w:rPr>
          <w:rFonts w:ascii="Calibri" w:hAnsi="Calibri" w:cs="Calibri"/>
        </w:rPr>
        <w:t xml:space="preserve">seed for </w:t>
      </w:r>
      <w:r w:rsidR="00812F66" w:rsidRPr="00A2576D">
        <w:rPr>
          <w:rFonts w:ascii="Calibri" w:hAnsi="Calibri" w:cs="Calibri"/>
        </w:rPr>
        <w:t xml:space="preserve">the </w:t>
      </w:r>
      <w:r w:rsidRPr="00A2576D">
        <w:rPr>
          <w:rFonts w:ascii="Calibri" w:hAnsi="Calibri" w:cs="Calibri"/>
        </w:rPr>
        <w:t>future), continued funding for a Marine Ecology Intern position, sea level rise adaptations, restoration projects like Meadowdale,  beach restoration, or kelp bed restoration, shoreline armoring research support for the LIOs, continued funding for derelict vessels, septic systems, and prioritize monitoring to understand changes in the nearshore marine environment.</w:t>
      </w:r>
    </w:p>
    <w:p w14:paraId="156F6297" w14:textId="59719CF6" w:rsidR="00681EB7" w:rsidRPr="00A2576D" w:rsidRDefault="00681EB7" w:rsidP="00681EB7">
      <w:p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p>
    <w:p w14:paraId="52D58285" w14:textId="3552C899" w:rsidR="00681EB7" w:rsidRPr="00A2576D" w:rsidRDefault="00681EB7" w:rsidP="00681EB7">
      <w:pPr>
        <w:pBdr>
          <w:top w:val="none" w:sz="0" w:space="0" w:color="auto"/>
          <w:left w:val="none" w:sz="0" w:space="0" w:color="auto"/>
          <w:bottom w:val="none" w:sz="0" w:space="0" w:color="auto"/>
          <w:right w:val="none" w:sz="0" w:space="0" w:color="auto"/>
          <w:between w:val="none" w:sz="0" w:space="0" w:color="auto"/>
        </w:pBdr>
        <w:spacing w:line="278" w:lineRule="auto"/>
        <w:rPr>
          <w:rFonts w:ascii="Calibri" w:hAnsi="Calibri" w:cs="Calibri"/>
        </w:rPr>
      </w:pPr>
      <w:r w:rsidRPr="00A2576D">
        <w:rPr>
          <w:rFonts w:ascii="Calibri" w:hAnsi="Calibri" w:cs="Calibri"/>
        </w:rPr>
        <w:t xml:space="preserve">Joycelyn emphasized that recommendations can be very effective; a half-time </w:t>
      </w:r>
      <w:r w:rsidR="00812F66" w:rsidRPr="00A2576D">
        <w:rPr>
          <w:rFonts w:ascii="Calibri" w:hAnsi="Calibri" w:cs="Calibri"/>
        </w:rPr>
        <w:t>p</w:t>
      </w:r>
      <w:r w:rsidRPr="00A2576D">
        <w:rPr>
          <w:rFonts w:ascii="Calibri" w:hAnsi="Calibri" w:cs="Calibri"/>
        </w:rPr>
        <w:t xml:space="preserve">lanner position was given in part because of a recommendation to </w:t>
      </w:r>
      <w:r w:rsidR="00812F66" w:rsidRPr="00A2576D">
        <w:rPr>
          <w:rFonts w:ascii="Calibri" w:hAnsi="Calibri" w:cs="Calibri"/>
        </w:rPr>
        <w:t xml:space="preserve">the </w:t>
      </w:r>
      <w:r w:rsidRPr="00A2576D">
        <w:rPr>
          <w:rFonts w:ascii="Calibri" w:hAnsi="Calibri" w:cs="Calibri"/>
        </w:rPr>
        <w:t>Council. Recommending active/existing work, like the LIO &amp; PSP report on Shoreline Armoring, is apt, but we would want to know what the conclusion of such a study is before recommending a specific action</w:t>
      </w:r>
      <w:r w:rsidR="00812F66" w:rsidRPr="00A2576D">
        <w:rPr>
          <w:rFonts w:ascii="Calibri" w:hAnsi="Calibri" w:cs="Calibri"/>
        </w:rPr>
        <w:t>,</w:t>
      </w:r>
      <w:r w:rsidRPr="00A2576D">
        <w:rPr>
          <w:rFonts w:ascii="Calibri" w:hAnsi="Calibri" w:cs="Calibri"/>
        </w:rPr>
        <w:t xml:space="preserve"> and the more specific the recommendation, the better.</w:t>
      </w:r>
    </w:p>
    <w:p w14:paraId="3603C073" w14:textId="63FCF86A" w:rsidR="00681EB7" w:rsidRPr="00A2576D" w:rsidRDefault="00681EB7" w:rsidP="007C48A4">
      <w:pPr>
        <w:tabs>
          <w:tab w:val="num" w:pos="720"/>
        </w:tabs>
        <w:rPr>
          <w:rFonts w:ascii="Calibri" w:hAnsi="Calibri" w:cs="Calibri"/>
        </w:rPr>
      </w:pPr>
    </w:p>
    <w:p w14:paraId="695F187B" w14:textId="379830FD" w:rsidR="001F0B0A" w:rsidRPr="00730724" w:rsidRDefault="007C48A4" w:rsidP="00730724">
      <w:pPr>
        <w:rPr>
          <w:rFonts w:ascii="Calibri" w:hAnsi="Calibri" w:cs="Calibri"/>
        </w:rPr>
      </w:pPr>
      <w:r w:rsidRPr="00A2576D">
        <w:rPr>
          <w:rFonts w:ascii="Calibri" w:hAnsi="Calibri" w:cs="Calibri"/>
        </w:rPr>
        <w:t xml:space="preserve">The MRC will provide feedback </w:t>
      </w:r>
      <w:r w:rsidR="00681EB7" w:rsidRPr="00A2576D">
        <w:rPr>
          <w:rFonts w:ascii="Calibri" w:hAnsi="Calibri" w:cs="Calibri"/>
        </w:rPr>
        <w:t xml:space="preserve">to Julie, Sara, and Brie </w:t>
      </w:r>
      <w:r w:rsidRPr="00A2576D">
        <w:rPr>
          <w:rFonts w:ascii="Calibri" w:hAnsi="Calibri" w:cs="Calibri"/>
        </w:rPr>
        <w:t>between now and the March MRC meeting.</w:t>
      </w:r>
    </w:p>
    <w:p w14:paraId="4DC3246C" w14:textId="78F9B518" w:rsidR="00966897" w:rsidRPr="00A2576D" w:rsidRDefault="00681EB7" w:rsidP="00AF6656">
      <w:pPr>
        <w:pStyle w:val="BoxHeading"/>
        <w:spacing w:before="240" w:after="240"/>
        <w:contextualSpacing/>
        <w:rPr>
          <w:rFonts w:ascii="Calibri" w:hAnsi="Calibri" w:cs="Calibri"/>
          <w:bCs/>
          <w:sz w:val="24"/>
          <w:szCs w:val="24"/>
        </w:rPr>
      </w:pPr>
      <w:r w:rsidRPr="00A2576D">
        <w:rPr>
          <w:rFonts w:ascii="Calibri" w:hAnsi="Calibri" w:cs="Calibri"/>
          <w:bCs/>
          <w:sz w:val="24"/>
          <w:szCs w:val="24"/>
        </w:rPr>
        <w:t xml:space="preserve">Outreach Article Review – Dawn Presler </w:t>
      </w:r>
    </w:p>
    <w:p w14:paraId="258DF05F" w14:textId="77777777" w:rsidR="00681EB7" w:rsidRPr="00A2576D" w:rsidRDefault="00681EB7" w:rsidP="00AF6656">
      <w:pPr>
        <w:pStyle w:val="BoxHeading"/>
        <w:spacing w:before="240" w:after="240"/>
        <w:contextualSpacing/>
        <w:rPr>
          <w:rFonts w:ascii="Calibri" w:hAnsi="Calibri" w:cs="Calibri"/>
          <w:b w:val="0"/>
          <w:sz w:val="24"/>
          <w:szCs w:val="24"/>
        </w:rPr>
      </w:pPr>
    </w:p>
    <w:p w14:paraId="49FBB484" w14:textId="6767FCD5" w:rsidR="00681EB7" w:rsidRPr="00A2576D" w:rsidRDefault="00681EB7" w:rsidP="00681EB7">
      <w:pPr>
        <w:pStyle w:val="BoxHeading"/>
        <w:spacing w:before="240" w:after="120"/>
        <w:rPr>
          <w:rFonts w:ascii="Calibri" w:eastAsia="Times New Roman" w:hAnsi="Calibri" w:cs="Calibri"/>
          <w:b w:val="0"/>
          <w:color w:val="000000"/>
          <w:sz w:val="24"/>
          <w:szCs w:val="24"/>
        </w:rPr>
      </w:pPr>
      <w:r w:rsidRPr="00A2576D">
        <w:rPr>
          <w:rFonts w:ascii="Calibri" w:eastAsia="Times New Roman" w:hAnsi="Calibri" w:cs="Calibri"/>
          <w:b w:val="0"/>
          <w:color w:val="000000"/>
          <w:sz w:val="24"/>
          <w:szCs w:val="24"/>
        </w:rPr>
        <w:t>The outreach subcommittee has drafted an article on derelict vessels. This article will be placed in boating organizations’ newsletters, and the subcommittee plans to reach out to groups to see if they would also like to share the article within their networks. The subcommittee is seeking final comments and approval for distribution on behalf of the MRC</w:t>
      </w:r>
      <w:r w:rsidR="00A803A8" w:rsidRPr="00A2576D">
        <w:rPr>
          <w:rFonts w:ascii="Calibri" w:eastAsia="Times New Roman" w:hAnsi="Calibri" w:cs="Calibri"/>
          <w:b w:val="0"/>
          <w:color w:val="000000"/>
          <w:sz w:val="24"/>
          <w:szCs w:val="24"/>
        </w:rPr>
        <w:t xml:space="preserve">, in addition to other organizational suggestions. Suggestions for additional organizations included distributing these to the North Sound Sea Kayaking Association, Bird Watching Organizations, and potentially working with the county to send these out to local news outlets. </w:t>
      </w:r>
    </w:p>
    <w:p w14:paraId="03BD56FD" w14:textId="5D5B9C7E" w:rsidR="00A803A8" w:rsidRPr="00A2576D" w:rsidRDefault="00A803A8" w:rsidP="00681EB7">
      <w:pPr>
        <w:pStyle w:val="BoxHeading"/>
        <w:spacing w:before="240" w:after="120"/>
        <w:rPr>
          <w:rFonts w:ascii="Calibri" w:eastAsia="Times New Roman" w:hAnsi="Calibri" w:cs="Calibri"/>
          <w:b w:val="0"/>
          <w:color w:val="000000"/>
          <w:sz w:val="24"/>
          <w:szCs w:val="24"/>
        </w:rPr>
      </w:pPr>
      <w:r w:rsidRPr="00A2576D">
        <w:rPr>
          <w:rFonts w:ascii="Calibri" w:eastAsia="Times New Roman" w:hAnsi="Calibri" w:cs="Calibri"/>
          <w:b w:val="0"/>
          <w:color w:val="000000"/>
          <w:sz w:val="24"/>
          <w:szCs w:val="24"/>
        </w:rPr>
        <w:t>Julie</w:t>
      </w:r>
      <w:r w:rsidR="00766DE0">
        <w:rPr>
          <w:rFonts w:ascii="Calibri" w:eastAsia="Times New Roman" w:hAnsi="Calibri" w:cs="Calibri"/>
          <w:b w:val="0"/>
          <w:color w:val="000000"/>
          <w:sz w:val="24"/>
          <w:szCs w:val="24"/>
        </w:rPr>
        <w:t xml:space="preserve"> Schlenger</w:t>
      </w:r>
      <w:r w:rsidRPr="00A2576D">
        <w:rPr>
          <w:rFonts w:ascii="Calibri" w:eastAsia="Times New Roman" w:hAnsi="Calibri" w:cs="Calibri"/>
          <w:b w:val="0"/>
          <w:color w:val="000000"/>
          <w:sz w:val="24"/>
          <w:szCs w:val="24"/>
        </w:rPr>
        <w:t xml:space="preserve"> made a motion to approve the distribution of the derelict vessel outreach article</w:t>
      </w:r>
      <w:r w:rsidRPr="00766DE0">
        <w:rPr>
          <w:rFonts w:ascii="Calibri" w:eastAsia="Times New Roman" w:hAnsi="Calibri" w:cs="Calibri"/>
          <w:b w:val="0"/>
          <w:color w:val="000000"/>
          <w:sz w:val="24"/>
          <w:szCs w:val="24"/>
        </w:rPr>
        <w:t xml:space="preserve">. </w:t>
      </w:r>
      <w:r w:rsidR="00766DE0" w:rsidRPr="00766DE0">
        <w:rPr>
          <w:rFonts w:ascii="Calibri" w:eastAsia="Times New Roman" w:hAnsi="Calibri" w:cs="Calibri"/>
          <w:b w:val="0"/>
          <w:color w:val="000000"/>
          <w:sz w:val="24"/>
          <w:szCs w:val="24"/>
        </w:rPr>
        <w:t>Allan Hicks</w:t>
      </w:r>
      <w:r w:rsidRPr="00766DE0">
        <w:rPr>
          <w:rFonts w:ascii="Calibri" w:eastAsia="Times New Roman" w:hAnsi="Calibri" w:cs="Calibri"/>
          <w:b w:val="0"/>
          <w:color w:val="000000"/>
          <w:sz w:val="24"/>
          <w:szCs w:val="24"/>
        </w:rPr>
        <w:t xml:space="preserve"> seconded the motion.</w:t>
      </w:r>
      <w:r w:rsidRPr="00A2576D">
        <w:rPr>
          <w:rFonts w:ascii="Calibri" w:eastAsia="Times New Roman" w:hAnsi="Calibri" w:cs="Calibri"/>
          <w:b w:val="0"/>
          <w:color w:val="000000"/>
          <w:sz w:val="24"/>
          <w:szCs w:val="24"/>
        </w:rPr>
        <w:t xml:space="preserve"> All were in favor, and the motion passed.</w:t>
      </w:r>
    </w:p>
    <w:p w14:paraId="08667CCF" w14:textId="77777777" w:rsidR="00AF6656" w:rsidRPr="00A2576D" w:rsidRDefault="00AF6656" w:rsidP="00AF6656">
      <w:pPr>
        <w:pStyle w:val="BoxHeading"/>
        <w:spacing w:before="240" w:after="240"/>
        <w:contextualSpacing/>
        <w:rPr>
          <w:rFonts w:ascii="Calibri" w:hAnsi="Calibri" w:cs="Calibri"/>
          <w:b w:val="0"/>
          <w:sz w:val="24"/>
          <w:szCs w:val="24"/>
        </w:rPr>
      </w:pPr>
    </w:p>
    <w:p w14:paraId="31624DFE" w14:textId="77777777" w:rsidR="00C85D79" w:rsidRPr="00A2576D" w:rsidRDefault="00C85D79" w:rsidP="00C85D79">
      <w:pPr>
        <w:pStyle w:val="BoxHeading"/>
        <w:spacing w:before="240" w:after="120"/>
        <w:rPr>
          <w:rFonts w:ascii="Calibri" w:hAnsi="Calibri" w:cs="Calibri"/>
          <w:bCs/>
          <w:sz w:val="24"/>
          <w:szCs w:val="24"/>
        </w:rPr>
      </w:pPr>
      <w:r w:rsidRPr="00A2576D">
        <w:rPr>
          <w:rFonts w:ascii="Calibri" w:hAnsi="Calibri" w:cs="Calibri"/>
          <w:bCs/>
          <w:sz w:val="24"/>
          <w:szCs w:val="24"/>
        </w:rPr>
        <w:t>6:00</w:t>
      </w:r>
      <w:r w:rsidRPr="00A2576D">
        <w:rPr>
          <w:rFonts w:ascii="Calibri" w:hAnsi="Calibri" w:cs="Calibri"/>
          <w:bCs/>
          <w:sz w:val="24"/>
          <w:szCs w:val="24"/>
        </w:rPr>
        <w:tab/>
        <w:t>Project Updates/Announcements – All</w:t>
      </w:r>
    </w:p>
    <w:p w14:paraId="2356C4C5" w14:textId="77777777" w:rsidR="00C85D79" w:rsidRPr="00A2576D" w:rsidRDefault="00C85D79" w:rsidP="00C85D79">
      <w:pPr>
        <w:pStyle w:val="TableText"/>
        <w:ind w:left="720"/>
        <w:rPr>
          <w:rFonts w:ascii="Calibri" w:hAnsi="Calibri" w:cs="Calibri"/>
          <w:b/>
          <w:bCs/>
          <w:sz w:val="24"/>
          <w:szCs w:val="24"/>
        </w:rPr>
      </w:pPr>
      <w:r w:rsidRPr="00A2576D">
        <w:rPr>
          <w:rFonts w:ascii="Calibri" w:hAnsi="Calibri" w:cs="Calibri"/>
          <w:b/>
          <w:bCs/>
          <w:sz w:val="24"/>
          <w:szCs w:val="24"/>
        </w:rPr>
        <w:t xml:space="preserve">NWSC – Phil Salditt </w:t>
      </w:r>
    </w:p>
    <w:p w14:paraId="52C77595" w14:textId="77777777" w:rsidR="00C85D79" w:rsidRPr="00A2576D" w:rsidRDefault="00C85D79" w:rsidP="00C85D79">
      <w:pPr>
        <w:pStyle w:val="TableText"/>
        <w:numPr>
          <w:ilvl w:val="1"/>
          <w:numId w:val="5"/>
        </w:numPr>
        <w:rPr>
          <w:rFonts w:ascii="Calibri" w:hAnsi="Calibri" w:cs="Calibri"/>
          <w:b/>
          <w:bCs/>
          <w:sz w:val="24"/>
          <w:szCs w:val="24"/>
        </w:rPr>
      </w:pPr>
      <w:r w:rsidRPr="00A2576D">
        <w:rPr>
          <w:rFonts w:ascii="Calibri" w:hAnsi="Calibri" w:cs="Calibri"/>
          <w:b/>
          <w:bCs/>
          <w:sz w:val="24"/>
          <w:szCs w:val="24"/>
        </w:rPr>
        <w:t xml:space="preserve"> </w:t>
      </w:r>
      <w:bookmarkStart w:id="0" w:name="_Hlk183536167"/>
      <w:r w:rsidRPr="00A2576D">
        <w:rPr>
          <w:rFonts w:ascii="Calibri" w:hAnsi="Calibri" w:cs="Calibri"/>
          <w:sz w:val="24"/>
          <w:szCs w:val="24"/>
        </w:rPr>
        <w:t>NWSC meeting was on January 30 in Skagit County.</w:t>
      </w:r>
    </w:p>
    <w:p w14:paraId="48F6C1ED"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The NW Straits Commission welcomes new MRC Representatives on the Commission, Brenda Johnson (Jefferson) and Phil Salditt (Snohomish).</w:t>
      </w:r>
    </w:p>
    <w:p w14:paraId="3D7A710C"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NW Straits Commission staff has a distribution list for meeting information. This list is separate from our newsletters.</w:t>
      </w:r>
    </w:p>
    <w:p w14:paraId="1D4FABEF"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Annie England, Environmental Educator at Padilla Bay NERR, gave a presentation and overview of the Kids on the Beach program. For more information about the program, please visit the Skagit MRC website.</w:t>
      </w:r>
    </w:p>
    <w:p w14:paraId="1483A9BF"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Todd Woodard, Infrastructure and Resource Executive Director with Samish Indian Nation, gave a presentation on the Samish Department of Natural Resources. For more information about the Samish Department of Natural Resources, please visit their website.</w:t>
      </w:r>
    </w:p>
    <w:p w14:paraId="1A13C786"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lastRenderedPageBreak/>
        <w:t>Staff shared information about HB 2199 relating to reducing impacts from derelict vessels, and HB 2395 relating to authorizing additional use of certain private recreational docks and mooring buoys. Please see the email for a handout related to these bills.</w:t>
      </w:r>
    </w:p>
    <w:p w14:paraId="03DA2FEF"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Staff shared an update about the successes of the kayak kelp monitoring project in 2025. For more information about the project and the 2025 accomplishments, please visit the Kelp Monitoring page on our website.</w:t>
      </w:r>
    </w:p>
    <w:p w14:paraId="646D858A"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In December 2025, NW Straits Commission moved to a new website platform called Drupal. Staff continue to review the new NW Straits website for ADA compliance, and Jessica is working with MRC website leads on ADA compliance for their websites.</w:t>
      </w:r>
    </w:p>
    <w:p w14:paraId="58A8F54B"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The Puget Sound Partnership 2026-2030 Action Agenda is available for public comment, for more information please visit the website.</w:t>
      </w:r>
    </w:p>
    <w:p w14:paraId="64D7293E"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Puget Sound Day on the Hill is the week of April 13. More information will be available in the meeting highlights as the date gets closer.</w:t>
      </w:r>
    </w:p>
    <w:p w14:paraId="2D56180D"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The NW Straits Commission approved a 2026 funding opportunity for MRCs, making use of existing NOAA grant funding that expires December 31, 2026. Sasha will send a memo with information and instructions to MRC staff, chairs, and NW Straits representatives.</w:t>
      </w:r>
    </w:p>
    <w:p w14:paraId="5AE56D1C"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Save the Date! Island MRC is hosting a Forage Fish research workshop at Cornet Bay Retreat Center on April 27, 2026! Details will be available in the NW Straits Commission newsletter.</w:t>
      </w:r>
    </w:p>
    <w:bookmarkEnd w:id="0"/>
    <w:p w14:paraId="2E97A277"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 xml:space="preserve">LIO – Phil Salditt </w:t>
      </w:r>
    </w:p>
    <w:p w14:paraId="0A407A2A" w14:textId="77777777" w:rsidR="00C85D79" w:rsidRPr="00A2576D" w:rsidRDefault="00C85D79" w:rsidP="00C85D79">
      <w:pPr>
        <w:pStyle w:val="TableText"/>
        <w:numPr>
          <w:ilvl w:val="1"/>
          <w:numId w:val="5"/>
        </w:numPr>
        <w:rPr>
          <w:rFonts w:ascii="Calibri" w:hAnsi="Calibri" w:cs="Calibri"/>
          <w:sz w:val="24"/>
          <w:szCs w:val="24"/>
        </w:rPr>
      </w:pPr>
      <w:bookmarkStart w:id="1" w:name="_Hlk183536183"/>
      <w:r w:rsidRPr="00A2576D">
        <w:rPr>
          <w:rFonts w:ascii="Calibri" w:hAnsi="Calibri" w:cs="Calibri"/>
          <w:sz w:val="24"/>
          <w:szCs w:val="24"/>
        </w:rPr>
        <w:t>The LIO Shoreline Action Plan meeting was held on February 5.</w:t>
      </w:r>
    </w:p>
    <w:p w14:paraId="669B42F2" w14:textId="77777777" w:rsidR="00C85D79" w:rsidRPr="00A2576D" w:rsidRDefault="00C85D79" w:rsidP="00C85D7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contextualSpacing w:val="0"/>
        <w:rPr>
          <w:rFonts w:ascii="Calibri" w:hAnsi="Calibri" w:cs="Calibri"/>
          <w:b/>
          <w:bCs/>
        </w:rPr>
      </w:pPr>
      <w:bookmarkStart w:id="2" w:name="_Hlk183536239"/>
      <w:bookmarkEnd w:id="1"/>
      <w:r w:rsidRPr="00A2576D">
        <w:rPr>
          <w:rFonts w:ascii="Calibri" w:hAnsi="Calibri" w:cs="Calibri"/>
          <w:b/>
          <w:bCs/>
        </w:rPr>
        <w:t>Derelict Vessel MRC Grant – Allan Hicks &amp; Sara Maxwell</w:t>
      </w:r>
    </w:p>
    <w:p w14:paraId="6D6425C3"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Met on Feb 2 and are working on finalizing the framework for turn into the grant in April.</w:t>
      </w:r>
    </w:p>
    <w:p w14:paraId="3609A09A" w14:textId="77777777" w:rsidR="00C85D79" w:rsidRPr="00A2576D" w:rsidRDefault="00C85D79" w:rsidP="00C85D79">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contextualSpacing w:val="0"/>
        <w:rPr>
          <w:rFonts w:ascii="Calibri" w:hAnsi="Calibri" w:cs="Calibri"/>
          <w:b/>
          <w:bCs/>
        </w:rPr>
      </w:pPr>
      <w:bookmarkStart w:id="3" w:name="_Hlk134628901"/>
      <w:bookmarkEnd w:id="2"/>
      <w:r w:rsidRPr="00A2576D">
        <w:rPr>
          <w:rFonts w:ascii="Calibri" w:hAnsi="Calibri" w:cs="Calibri"/>
          <w:b/>
          <w:bCs/>
        </w:rPr>
        <w:t>Marine Vegetation MRC Grant – Julie Schlenger &amp; Dawn Presler</w:t>
      </w:r>
    </w:p>
    <w:p w14:paraId="2A630A0A" w14:textId="502484C9"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 xml:space="preserve">MFA </w:t>
      </w:r>
      <w:r w:rsidR="00730724" w:rsidRPr="00A2576D">
        <w:rPr>
          <w:rFonts w:ascii="Calibri" w:hAnsi="Calibri" w:cs="Calibri"/>
          <w:sz w:val="24"/>
          <w:szCs w:val="24"/>
        </w:rPr>
        <w:t>consultants are</w:t>
      </w:r>
      <w:r w:rsidRPr="00A2576D">
        <w:rPr>
          <w:rFonts w:ascii="Calibri" w:hAnsi="Calibri" w:cs="Calibri"/>
          <w:sz w:val="24"/>
          <w:szCs w:val="24"/>
        </w:rPr>
        <w:t xml:space="preserve"> now onboard for design support, and a kick-off meeting was held on Feb 12. The subcommittee worked on their engagement plan and is working to finalize their list of groups to outreach to for the grant in April.</w:t>
      </w:r>
    </w:p>
    <w:p w14:paraId="3484F029"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Meeting with NWSC staff to discuss regional efforts and best options for outreach and how best to measure success</w:t>
      </w:r>
    </w:p>
    <w:bookmarkEnd w:id="3"/>
    <w:p w14:paraId="6AFE1628"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Forage Fish Monitoring – Phil Salditt &amp; Julie Schlenger</w:t>
      </w:r>
    </w:p>
    <w:p w14:paraId="30A4DE64" w14:textId="77777777" w:rsidR="00C85D79" w:rsidRPr="00A2576D" w:rsidRDefault="00C85D79" w:rsidP="00C85D79">
      <w:pPr>
        <w:pStyle w:val="TableText"/>
        <w:numPr>
          <w:ilvl w:val="1"/>
          <w:numId w:val="5"/>
        </w:numPr>
        <w:rPr>
          <w:rFonts w:ascii="Calibri" w:hAnsi="Calibri" w:cs="Calibri"/>
          <w:b/>
          <w:bCs/>
          <w:sz w:val="24"/>
          <w:szCs w:val="24"/>
        </w:rPr>
      </w:pPr>
      <w:bookmarkStart w:id="4" w:name="_Hlk183536571"/>
      <w:bookmarkStart w:id="5" w:name="_Hlk183536330"/>
      <w:r w:rsidRPr="00A2576D">
        <w:rPr>
          <w:rFonts w:ascii="Calibri" w:hAnsi="Calibri" w:cs="Calibri"/>
          <w:sz w:val="24"/>
          <w:szCs w:val="24"/>
        </w:rPr>
        <w:t>Picnic Point and Meadowdale – Jan 26, Feb 19</w:t>
      </w:r>
    </w:p>
    <w:p w14:paraId="3FF45E7F" w14:textId="77777777" w:rsidR="00C85D79" w:rsidRPr="00A2576D" w:rsidRDefault="00C85D79" w:rsidP="00C85D79">
      <w:pPr>
        <w:pStyle w:val="TableText"/>
        <w:numPr>
          <w:ilvl w:val="1"/>
          <w:numId w:val="5"/>
        </w:numPr>
        <w:rPr>
          <w:rFonts w:ascii="Calibri" w:hAnsi="Calibri" w:cs="Calibri"/>
          <w:b/>
          <w:bCs/>
          <w:sz w:val="24"/>
          <w:szCs w:val="24"/>
        </w:rPr>
      </w:pPr>
      <w:r w:rsidRPr="00A2576D">
        <w:rPr>
          <w:rFonts w:ascii="Calibri" w:hAnsi="Calibri" w:cs="Calibri"/>
          <w:sz w:val="24"/>
          <w:szCs w:val="24"/>
        </w:rPr>
        <w:t>Howarth – Jan 24, Feb 21</w:t>
      </w:r>
    </w:p>
    <w:bookmarkEnd w:id="4"/>
    <w:p w14:paraId="1CDA0282"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Shoreline Armoring – Phil Salditt &amp; Heidi Stewart</w:t>
      </w:r>
    </w:p>
    <w:bookmarkEnd w:id="5"/>
    <w:p w14:paraId="48367BC0" w14:textId="598F0F4F" w:rsidR="00812F66" w:rsidRPr="00730724" w:rsidRDefault="00C85D79" w:rsidP="00812F66">
      <w:pPr>
        <w:pStyle w:val="TableText"/>
        <w:numPr>
          <w:ilvl w:val="1"/>
          <w:numId w:val="5"/>
        </w:numPr>
        <w:rPr>
          <w:rFonts w:ascii="Calibri" w:hAnsi="Calibri" w:cs="Calibri"/>
          <w:b/>
          <w:bCs/>
          <w:sz w:val="24"/>
          <w:szCs w:val="24"/>
        </w:rPr>
      </w:pPr>
      <w:r w:rsidRPr="00A2576D">
        <w:rPr>
          <w:rFonts w:ascii="Calibri" w:hAnsi="Calibri" w:cs="Calibri"/>
          <w:sz w:val="24"/>
          <w:szCs w:val="24"/>
        </w:rPr>
        <w:t>Subcommittee met on Feb 12 and discussed pausing meetings while keeping tabs on the LIO assessment through the LIO Representative.</w:t>
      </w:r>
    </w:p>
    <w:p w14:paraId="585A3025"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Water Quality – Richard Strickland</w:t>
      </w:r>
    </w:p>
    <w:p w14:paraId="16F5D4AF" w14:textId="411A4EB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 xml:space="preserve">Completed updates to the annual </w:t>
      </w:r>
      <w:r w:rsidR="00730724" w:rsidRPr="00A2576D">
        <w:rPr>
          <w:rFonts w:ascii="Calibri" w:hAnsi="Calibri" w:cs="Calibri"/>
          <w:sz w:val="24"/>
          <w:szCs w:val="24"/>
        </w:rPr>
        <w:t xml:space="preserve">report </w:t>
      </w:r>
      <w:proofErr w:type="gramStart"/>
      <w:r w:rsidR="00730724" w:rsidRPr="00A2576D">
        <w:rPr>
          <w:rFonts w:ascii="Calibri" w:hAnsi="Calibri" w:cs="Calibri"/>
          <w:sz w:val="24"/>
          <w:szCs w:val="24"/>
        </w:rPr>
        <w:t>and</w:t>
      </w:r>
      <w:proofErr w:type="gramEnd"/>
      <w:r w:rsidRPr="00A2576D">
        <w:rPr>
          <w:rFonts w:ascii="Calibri" w:hAnsi="Calibri" w:cs="Calibri"/>
          <w:sz w:val="24"/>
          <w:szCs w:val="24"/>
        </w:rPr>
        <w:t xml:space="preserve"> are going to pause </w:t>
      </w:r>
      <w:r w:rsidR="00895D58" w:rsidRPr="00A2576D">
        <w:rPr>
          <w:rFonts w:ascii="Calibri" w:hAnsi="Calibri" w:cs="Calibri"/>
          <w:sz w:val="24"/>
          <w:szCs w:val="24"/>
        </w:rPr>
        <w:t xml:space="preserve">the </w:t>
      </w:r>
      <w:r w:rsidRPr="00A2576D">
        <w:rPr>
          <w:rFonts w:ascii="Calibri" w:hAnsi="Calibri" w:cs="Calibri"/>
          <w:sz w:val="24"/>
          <w:szCs w:val="24"/>
        </w:rPr>
        <w:t>meeting for the time being.</w:t>
      </w:r>
    </w:p>
    <w:p w14:paraId="6FECFDDC"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lastRenderedPageBreak/>
        <w:t>Outreach – Dawn Presler</w:t>
      </w:r>
    </w:p>
    <w:p w14:paraId="71D3DB47"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Subcommittee met on Feb 9 and discussed feedback on the draft articles and the draft letter for introduction to new groups</w:t>
      </w:r>
    </w:p>
    <w:p w14:paraId="67902475"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Table secured for the Watershed Fun Fair in Edmonds on May 2</w:t>
      </w:r>
    </w:p>
    <w:p w14:paraId="1FD38B7A"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Oil Spill Preparedness and Prevention – Julie Schlenger</w:t>
      </w:r>
    </w:p>
    <w:p w14:paraId="119A7B2D" w14:textId="77777777" w:rsidR="00C85D79" w:rsidRPr="00A2576D" w:rsidRDefault="00C85D79" w:rsidP="00C85D79">
      <w:pPr>
        <w:pStyle w:val="TableText"/>
        <w:numPr>
          <w:ilvl w:val="1"/>
          <w:numId w:val="5"/>
        </w:numPr>
        <w:rPr>
          <w:rFonts w:ascii="Calibri" w:hAnsi="Calibri" w:cs="Calibri"/>
          <w:sz w:val="24"/>
          <w:szCs w:val="24"/>
        </w:rPr>
      </w:pPr>
      <w:bookmarkStart w:id="6" w:name="_Hlk183536316"/>
      <w:r w:rsidRPr="00A2576D">
        <w:rPr>
          <w:rFonts w:ascii="Calibri" w:hAnsi="Calibri" w:cs="Calibri"/>
          <w:sz w:val="24"/>
          <w:szCs w:val="24"/>
        </w:rPr>
        <w:t>Dept of Ecology kick off meeting Feb 18 about rulemaking for oil spill contingency plan</w:t>
      </w:r>
    </w:p>
    <w:bookmarkEnd w:id="6"/>
    <w:p w14:paraId="6E741522"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Beach Watchers – Jonathan Robinson</w:t>
      </w:r>
    </w:p>
    <w:p w14:paraId="765BA47F" w14:textId="78E9CD0D"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The Starlight Beachwalk had over 150 people in attendance and was a success.</w:t>
      </w:r>
    </w:p>
    <w:p w14:paraId="34C292C0" w14:textId="77777777" w:rsidR="00C85D79" w:rsidRPr="00A2576D"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Beach cleanup on March 7 at Howarth Park</w:t>
      </w:r>
    </w:p>
    <w:p w14:paraId="278497E8"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MRC New Member Packet- Joycelyn Blue</w:t>
      </w:r>
    </w:p>
    <w:p w14:paraId="24C4760D" w14:textId="6D36587A" w:rsidR="00C85D79" w:rsidRPr="00A2576D" w:rsidRDefault="00C85D79" w:rsidP="00C85D79">
      <w:pPr>
        <w:pStyle w:val="TableText"/>
        <w:numPr>
          <w:ilvl w:val="1"/>
          <w:numId w:val="5"/>
        </w:numPr>
        <w:rPr>
          <w:rFonts w:ascii="Calibri" w:hAnsi="Calibri" w:cs="Calibri"/>
          <w:b/>
          <w:bCs/>
          <w:sz w:val="24"/>
          <w:szCs w:val="24"/>
        </w:rPr>
      </w:pPr>
      <w:r w:rsidRPr="00A2576D">
        <w:rPr>
          <w:rFonts w:ascii="Calibri" w:hAnsi="Calibri" w:cs="Calibri"/>
          <w:sz w:val="24"/>
          <w:szCs w:val="24"/>
        </w:rPr>
        <w:t>On the MRC SharePoint</w:t>
      </w:r>
      <w:r w:rsidR="00812F66" w:rsidRPr="00A2576D">
        <w:rPr>
          <w:rFonts w:ascii="Calibri" w:hAnsi="Calibri" w:cs="Calibri"/>
          <w:sz w:val="24"/>
          <w:szCs w:val="24"/>
        </w:rPr>
        <w:t>,</w:t>
      </w:r>
      <w:r w:rsidRPr="00A2576D">
        <w:rPr>
          <w:rFonts w:ascii="Calibri" w:hAnsi="Calibri" w:cs="Calibri"/>
          <w:sz w:val="24"/>
          <w:szCs w:val="24"/>
        </w:rPr>
        <w:t xml:space="preserve"> Cali and Joycelyn have worked together to create an updated new member orientation packet. This resource is available to all MRC members and is a good refresher for those who have not read the MRC bylaws and other founding documents in a while.</w:t>
      </w:r>
    </w:p>
    <w:p w14:paraId="1FF1913D"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NWSC Funding – Joycelyn Blue</w:t>
      </w:r>
    </w:p>
    <w:p w14:paraId="115D93B3" w14:textId="7376D70E" w:rsidR="00C85D79" w:rsidRPr="00A2576D" w:rsidRDefault="00C85D79" w:rsidP="00C85D79">
      <w:pPr>
        <w:pStyle w:val="TableText"/>
        <w:numPr>
          <w:ilvl w:val="1"/>
          <w:numId w:val="5"/>
        </w:numPr>
        <w:rPr>
          <w:rFonts w:ascii="Calibri" w:hAnsi="Calibri" w:cs="Calibri"/>
          <w:b/>
          <w:bCs/>
          <w:sz w:val="24"/>
          <w:szCs w:val="24"/>
        </w:rPr>
      </w:pPr>
      <w:bookmarkStart w:id="7" w:name="_Hlk222242363"/>
      <w:r w:rsidRPr="00A2576D">
        <w:rPr>
          <w:rFonts w:ascii="Calibri" w:hAnsi="Calibri" w:cs="Calibri"/>
          <w:sz w:val="24"/>
          <w:szCs w:val="24"/>
        </w:rPr>
        <w:t xml:space="preserve">In the meeting packet was the NWSC information about the funding opportunity. It explains the origin of this funding and the need for shovel-ready projects, as all funds must be spent by 12/31/26. The </w:t>
      </w:r>
      <w:proofErr w:type="spellStart"/>
      <w:r w:rsidRPr="00A2576D">
        <w:rPr>
          <w:rFonts w:ascii="Calibri" w:hAnsi="Calibri" w:cs="Calibri"/>
          <w:sz w:val="24"/>
          <w:szCs w:val="24"/>
        </w:rPr>
        <w:t>SnoCo</w:t>
      </w:r>
      <w:proofErr w:type="spellEnd"/>
      <w:r w:rsidRPr="00A2576D">
        <w:rPr>
          <w:rFonts w:ascii="Calibri" w:hAnsi="Calibri" w:cs="Calibri"/>
          <w:sz w:val="24"/>
          <w:szCs w:val="24"/>
        </w:rPr>
        <w:t xml:space="preserve"> MRC is not in need of additional funding for current projects and will elect to contribute </w:t>
      </w:r>
      <w:r w:rsidR="00812F66" w:rsidRPr="00A2576D">
        <w:rPr>
          <w:rFonts w:ascii="Calibri" w:hAnsi="Calibri" w:cs="Calibri"/>
          <w:sz w:val="24"/>
          <w:szCs w:val="24"/>
        </w:rPr>
        <w:t>its</w:t>
      </w:r>
      <w:r w:rsidRPr="00A2576D">
        <w:rPr>
          <w:rFonts w:ascii="Calibri" w:hAnsi="Calibri" w:cs="Calibri"/>
          <w:sz w:val="24"/>
          <w:szCs w:val="24"/>
        </w:rPr>
        <w:t xml:space="preserve"> funds to the derelict vessel removal and turn-in event program run by NWSC</w:t>
      </w:r>
      <w:r w:rsidR="00812F66" w:rsidRPr="00A2576D">
        <w:rPr>
          <w:rFonts w:ascii="Calibri" w:hAnsi="Calibri" w:cs="Calibri"/>
          <w:sz w:val="24"/>
          <w:szCs w:val="24"/>
        </w:rPr>
        <w:t>,</w:t>
      </w:r>
      <w:r w:rsidRPr="00A2576D">
        <w:rPr>
          <w:rFonts w:ascii="Calibri" w:hAnsi="Calibri" w:cs="Calibri"/>
          <w:sz w:val="24"/>
          <w:szCs w:val="24"/>
        </w:rPr>
        <w:t xml:space="preserve"> as outlined in the informational packet.</w:t>
      </w:r>
    </w:p>
    <w:bookmarkEnd w:id="7"/>
    <w:p w14:paraId="4DF7F8E4" w14:textId="77777777" w:rsidR="00C85D79" w:rsidRPr="00A2576D" w:rsidRDefault="00C85D79" w:rsidP="00C85D79">
      <w:pPr>
        <w:pStyle w:val="TableText"/>
        <w:numPr>
          <w:ilvl w:val="0"/>
          <w:numId w:val="5"/>
        </w:numPr>
        <w:rPr>
          <w:rFonts w:ascii="Calibri" w:hAnsi="Calibri" w:cs="Calibri"/>
          <w:b/>
          <w:bCs/>
          <w:sz w:val="24"/>
          <w:szCs w:val="24"/>
        </w:rPr>
      </w:pPr>
      <w:r w:rsidRPr="00A2576D">
        <w:rPr>
          <w:rFonts w:ascii="Calibri" w:hAnsi="Calibri" w:cs="Calibri"/>
          <w:b/>
          <w:bCs/>
          <w:sz w:val="24"/>
          <w:szCs w:val="24"/>
        </w:rPr>
        <w:t>Upcoming Events</w:t>
      </w:r>
    </w:p>
    <w:p w14:paraId="3D142BE1" w14:textId="77777777" w:rsidR="00C85D79" w:rsidRPr="00A2576D" w:rsidRDefault="00C85D79" w:rsidP="00C85D79">
      <w:pPr>
        <w:pStyle w:val="TableText"/>
        <w:numPr>
          <w:ilvl w:val="1"/>
          <w:numId w:val="5"/>
        </w:numPr>
        <w:rPr>
          <w:rFonts w:ascii="Calibri" w:hAnsi="Calibri" w:cs="Calibri"/>
          <w:b/>
          <w:bCs/>
          <w:sz w:val="24"/>
          <w:szCs w:val="24"/>
        </w:rPr>
      </w:pPr>
      <w:bookmarkStart w:id="8" w:name="_Hlk183536614"/>
      <w:r w:rsidRPr="00A2576D">
        <w:rPr>
          <w:rFonts w:ascii="Calibri" w:hAnsi="Calibri" w:cs="Calibri"/>
          <w:sz w:val="24"/>
          <w:szCs w:val="24"/>
        </w:rPr>
        <w:t>Forage fish monitoring</w:t>
      </w:r>
    </w:p>
    <w:p w14:paraId="49E4238A" w14:textId="77777777" w:rsidR="00C85D79" w:rsidRPr="00A2576D" w:rsidRDefault="00C85D79" w:rsidP="00C85D79">
      <w:pPr>
        <w:pStyle w:val="TableText"/>
        <w:numPr>
          <w:ilvl w:val="2"/>
          <w:numId w:val="5"/>
        </w:numPr>
        <w:rPr>
          <w:rFonts w:ascii="Calibri" w:hAnsi="Calibri" w:cs="Calibri"/>
          <w:b/>
          <w:bCs/>
          <w:sz w:val="24"/>
          <w:szCs w:val="24"/>
        </w:rPr>
      </w:pPr>
      <w:r w:rsidRPr="00A2576D">
        <w:rPr>
          <w:rFonts w:ascii="Calibri" w:hAnsi="Calibri" w:cs="Calibri"/>
          <w:sz w:val="24"/>
          <w:szCs w:val="24"/>
        </w:rPr>
        <w:t>Picnic Point and Meadowdale – Feb 19</w:t>
      </w:r>
    </w:p>
    <w:p w14:paraId="503445F1" w14:textId="77777777" w:rsidR="00C85D79" w:rsidRPr="00A2576D" w:rsidRDefault="00C85D79" w:rsidP="00C85D79">
      <w:pPr>
        <w:pStyle w:val="TableText"/>
        <w:numPr>
          <w:ilvl w:val="2"/>
          <w:numId w:val="5"/>
        </w:numPr>
        <w:rPr>
          <w:rFonts w:ascii="Calibri" w:hAnsi="Calibri" w:cs="Calibri"/>
          <w:b/>
          <w:bCs/>
          <w:sz w:val="24"/>
          <w:szCs w:val="24"/>
        </w:rPr>
      </w:pPr>
      <w:r w:rsidRPr="00A2576D">
        <w:rPr>
          <w:rFonts w:ascii="Calibri" w:hAnsi="Calibri" w:cs="Calibri"/>
          <w:sz w:val="24"/>
          <w:szCs w:val="24"/>
        </w:rPr>
        <w:t>Howarth – Feb 21, March 21</w:t>
      </w:r>
    </w:p>
    <w:p w14:paraId="006BFC1B" w14:textId="2C8FDC28" w:rsidR="00C85D79" w:rsidRDefault="00C85D79" w:rsidP="00C85D79">
      <w:pPr>
        <w:pStyle w:val="TableText"/>
        <w:numPr>
          <w:ilvl w:val="1"/>
          <w:numId w:val="5"/>
        </w:numPr>
        <w:rPr>
          <w:rFonts w:ascii="Calibri" w:hAnsi="Calibri" w:cs="Calibri"/>
          <w:sz w:val="24"/>
          <w:szCs w:val="24"/>
        </w:rPr>
      </w:pPr>
      <w:r w:rsidRPr="00A2576D">
        <w:rPr>
          <w:rFonts w:ascii="Calibri" w:hAnsi="Calibri" w:cs="Calibri"/>
          <w:sz w:val="24"/>
          <w:szCs w:val="24"/>
        </w:rPr>
        <w:t xml:space="preserve">Beach </w:t>
      </w:r>
      <w:r w:rsidR="00730724" w:rsidRPr="00A2576D">
        <w:rPr>
          <w:rFonts w:ascii="Calibri" w:hAnsi="Calibri" w:cs="Calibri"/>
          <w:sz w:val="24"/>
          <w:szCs w:val="24"/>
        </w:rPr>
        <w:t>cleanup</w:t>
      </w:r>
      <w:r w:rsidRPr="00A2576D">
        <w:rPr>
          <w:rFonts w:ascii="Calibri" w:hAnsi="Calibri" w:cs="Calibri"/>
          <w:sz w:val="24"/>
          <w:szCs w:val="24"/>
        </w:rPr>
        <w:t>, Howarth Park – March 7</w:t>
      </w:r>
    </w:p>
    <w:p w14:paraId="287E70AD" w14:textId="15B55366" w:rsidR="00B51C53" w:rsidRPr="00A2576D" w:rsidRDefault="00B51C53" w:rsidP="00C85D79">
      <w:pPr>
        <w:pStyle w:val="TableText"/>
        <w:numPr>
          <w:ilvl w:val="1"/>
          <w:numId w:val="5"/>
        </w:numPr>
        <w:rPr>
          <w:rFonts w:ascii="Calibri" w:hAnsi="Calibri" w:cs="Calibri"/>
          <w:sz w:val="24"/>
          <w:szCs w:val="24"/>
        </w:rPr>
      </w:pPr>
      <w:r>
        <w:rPr>
          <w:rFonts w:ascii="Calibri" w:hAnsi="Calibri" w:cs="Calibri"/>
          <w:sz w:val="24"/>
          <w:szCs w:val="24"/>
        </w:rPr>
        <w:t>Picnic Point beach planting – February 28</w:t>
      </w:r>
    </w:p>
    <w:p w14:paraId="7E592152" w14:textId="77777777" w:rsidR="00C85D79" w:rsidRPr="00A2576D" w:rsidRDefault="00C85D79" w:rsidP="00C85D79">
      <w:pPr>
        <w:pStyle w:val="TableText"/>
        <w:numPr>
          <w:ilvl w:val="1"/>
          <w:numId w:val="5"/>
        </w:numPr>
        <w:rPr>
          <w:rFonts w:ascii="Calibri" w:hAnsi="Calibri" w:cs="Calibri"/>
          <w:b/>
          <w:bCs/>
          <w:sz w:val="24"/>
          <w:szCs w:val="24"/>
        </w:rPr>
      </w:pPr>
      <w:r w:rsidRPr="00A2576D">
        <w:rPr>
          <w:rFonts w:ascii="Calibri" w:hAnsi="Calibri" w:cs="Calibri"/>
          <w:sz w:val="24"/>
          <w:szCs w:val="24"/>
        </w:rPr>
        <w:t xml:space="preserve">MRC March Meeting will be online </w:t>
      </w:r>
    </w:p>
    <w:bookmarkEnd w:id="8"/>
    <w:p w14:paraId="534D0B91" w14:textId="77777777" w:rsidR="00E06BD9" w:rsidRPr="00A2576D" w:rsidRDefault="00E06BD9" w:rsidP="00E06BD9">
      <w:pPr>
        <w:pStyle w:val="NoSpacing"/>
        <w:rPr>
          <w:rFonts w:ascii="Calibri" w:hAnsi="Calibri" w:cs="Calibri"/>
          <w:b/>
          <w:bCs/>
        </w:rPr>
      </w:pPr>
    </w:p>
    <w:p w14:paraId="01C3E994" w14:textId="1B688B71" w:rsidR="00E96872" w:rsidRPr="00A2576D" w:rsidRDefault="00E06BD9" w:rsidP="00E06BD9">
      <w:pPr>
        <w:pStyle w:val="NoSpacing"/>
        <w:rPr>
          <w:rFonts w:ascii="Calibri" w:hAnsi="Calibri" w:cs="Calibri"/>
          <w:b/>
          <w:bCs/>
        </w:rPr>
      </w:pPr>
      <w:r w:rsidRPr="00A2576D">
        <w:rPr>
          <w:rFonts w:ascii="Calibri" w:hAnsi="Calibri" w:cs="Calibri"/>
          <w:b/>
          <w:bCs/>
        </w:rPr>
        <w:t>The meeting adjourned at 6:</w:t>
      </w:r>
      <w:r w:rsidR="00C85D79" w:rsidRPr="00A2576D">
        <w:rPr>
          <w:rFonts w:ascii="Calibri" w:hAnsi="Calibri" w:cs="Calibri"/>
          <w:b/>
          <w:bCs/>
        </w:rPr>
        <w:t>30</w:t>
      </w:r>
      <w:r w:rsidRPr="00A2576D">
        <w:rPr>
          <w:rFonts w:ascii="Calibri" w:hAnsi="Calibri" w:cs="Calibri"/>
          <w:b/>
          <w:bCs/>
        </w:rPr>
        <w:t xml:space="preserve">pm.  </w:t>
      </w:r>
    </w:p>
    <w:sectPr w:rsidR="00E96872" w:rsidRPr="00A2576D"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B386" w14:textId="4AE36BCE" w:rsidR="00492842" w:rsidRPr="00A2576D" w:rsidRDefault="00A7368D">
    <w:pPr>
      <w:tabs>
        <w:tab w:val="right" w:pos="6358"/>
      </w:tabs>
      <w:jc w:val="center"/>
      <w:rPr>
        <w:rFonts w:ascii="Calibri" w:hAnsi="Calibri" w:cs="Calibri"/>
        <w:b/>
        <w:sz w:val="26"/>
        <w:szCs w:val="26"/>
      </w:rPr>
    </w:pPr>
    <w:r w:rsidRPr="00A2576D">
      <w:rPr>
        <w:rFonts w:ascii="Calibri" w:hAnsi="Calibri" w:cs="Calibri"/>
        <w:b/>
        <w:sz w:val="32"/>
        <w:szCs w:val="32"/>
      </w:rPr>
      <w:t>Snohomish County Marine Resources Advisory Committee Meeting</w:t>
    </w:r>
    <w:r w:rsidRPr="00A2576D">
      <w:rPr>
        <w:rFonts w:ascii="Calibri" w:hAnsi="Calibri" w:cs="Calibri"/>
        <w:b/>
        <w:sz w:val="26"/>
        <w:szCs w:val="26"/>
      </w:rPr>
      <w:t xml:space="preserve"> </w:t>
    </w:r>
  </w:p>
  <w:p w14:paraId="70C556C9" w14:textId="171D7F07" w:rsidR="00ED2A9D" w:rsidRPr="00A2576D" w:rsidRDefault="00A7368D" w:rsidP="005E2F35">
    <w:pPr>
      <w:tabs>
        <w:tab w:val="right" w:pos="6358"/>
      </w:tabs>
      <w:jc w:val="center"/>
      <w:rPr>
        <w:rFonts w:ascii="Calibri" w:hAnsi="Calibri" w:cs="Calibri"/>
        <w:b/>
        <w:sz w:val="28"/>
        <w:szCs w:val="28"/>
      </w:rPr>
    </w:pPr>
    <w:r w:rsidRPr="00A2576D">
      <w:rPr>
        <w:rFonts w:ascii="Calibri" w:hAnsi="Calibri" w:cs="Calibri"/>
        <w:b/>
        <w:sz w:val="28"/>
        <w:szCs w:val="28"/>
      </w:rPr>
      <w:t xml:space="preserve">Meeting Summary </w:t>
    </w:r>
  </w:p>
  <w:p w14:paraId="5EA7DFC8" w14:textId="77777777" w:rsidR="004A3F89" w:rsidRPr="00A2576D" w:rsidRDefault="004A3F89" w:rsidP="00ED2A9D">
    <w:pPr>
      <w:pStyle w:val="BodyText2"/>
      <w:tabs>
        <w:tab w:val="right" w:pos="6358"/>
      </w:tabs>
      <w:spacing w:after="0" w:line="240" w:lineRule="auto"/>
      <w:jc w:val="center"/>
      <w:rPr>
        <w:rFonts w:ascii="Calibri" w:hAnsi="Calibri" w:cs="Calibri"/>
        <w:b/>
        <w:bCs/>
      </w:rPr>
    </w:pPr>
  </w:p>
  <w:p w14:paraId="5B5B5CEE" w14:textId="426A9E38" w:rsidR="00ED2A9D" w:rsidRPr="00A2576D" w:rsidRDefault="006E6AAC" w:rsidP="00ED2A9D">
    <w:pPr>
      <w:pStyle w:val="BodyText2"/>
      <w:tabs>
        <w:tab w:val="right" w:pos="6358"/>
      </w:tabs>
      <w:spacing w:after="0" w:line="240" w:lineRule="auto"/>
      <w:jc w:val="center"/>
      <w:rPr>
        <w:rFonts w:ascii="Calibri" w:hAnsi="Calibri" w:cs="Calibri"/>
        <w:b/>
        <w:bCs/>
      </w:rPr>
    </w:pPr>
    <w:r w:rsidRPr="00A2576D">
      <w:rPr>
        <w:rFonts w:ascii="Calibri" w:hAnsi="Calibri" w:cs="Calibri"/>
        <w:b/>
        <w:bCs/>
      </w:rPr>
      <w:t>February</w:t>
    </w:r>
    <w:r w:rsidR="00FC3214" w:rsidRPr="00A2576D">
      <w:rPr>
        <w:rFonts w:ascii="Calibri" w:hAnsi="Calibri" w:cs="Calibri"/>
        <w:b/>
        <w:bCs/>
      </w:rPr>
      <w:t xml:space="preserve"> </w:t>
    </w:r>
    <w:r w:rsidRPr="00A2576D">
      <w:rPr>
        <w:rFonts w:ascii="Calibri" w:hAnsi="Calibri" w:cs="Calibri"/>
        <w:b/>
        <w:bCs/>
      </w:rPr>
      <w:t>18</w:t>
    </w:r>
    <w:r w:rsidR="005362AE" w:rsidRPr="00A2576D">
      <w:rPr>
        <w:rFonts w:ascii="Calibri" w:hAnsi="Calibri" w:cs="Calibri"/>
        <w:b/>
        <w:bCs/>
      </w:rPr>
      <w:t>,</w:t>
    </w:r>
    <w:r w:rsidR="00ED2A9D" w:rsidRPr="00A2576D">
      <w:rPr>
        <w:rFonts w:ascii="Calibri" w:hAnsi="Calibri" w:cs="Calibri"/>
        <w:b/>
        <w:bCs/>
      </w:rPr>
      <w:t xml:space="preserve"> 202</w:t>
    </w:r>
    <w:r w:rsidR="004C31AF" w:rsidRPr="00A2576D">
      <w:rPr>
        <w:rFonts w:ascii="Calibri" w:hAnsi="Calibri" w:cs="Calibri"/>
        <w:b/>
        <w:bCs/>
      </w:rPr>
      <w:t>6</w:t>
    </w:r>
    <w:r w:rsidR="00ED2A9D" w:rsidRPr="00A2576D">
      <w:rPr>
        <w:rFonts w:ascii="Calibri" w:hAnsi="Calibri" w:cs="Calibri"/>
        <w:b/>
        <w:bCs/>
      </w:rPr>
      <w:t xml:space="preserve">, </w:t>
    </w:r>
    <w:r w:rsidR="008020B6" w:rsidRPr="00A2576D">
      <w:rPr>
        <w:rFonts w:ascii="Calibri" w:hAnsi="Calibri" w:cs="Calibri"/>
        <w:b/>
        <w:bCs/>
      </w:rPr>
      <w:t>4</w:t>
    </w:r>
    <w:r w:rsidR="00ED2A9D" w:rsidRPr="00A2576D">
      <w:rPr>
        <w:rFonts w:ascii="Calibri" w:hAnsi="Calibri" w:cs="Calibri"/>
        <w:b/>
        <w:bCs/>
      </w:rPr>
      <w:t>:30-</w:t>
    </w:r>
    <w:r w:rsidR="008020B6" w:rsidRPr="00A2576D">
      <w:rPr>
        <w:rFonts w:ascii="Calibri" w:hAnsi="Calibri" w:cs="Calibri"/>
        <w:b/>
        <w:bCs/>
      </w:rPr>
      <w:t>6</w:t>
    </w:r>
    <w:r w:rsidR="00ED2A9D" w:rsidRPr="00A2576D">
      <w:rPr>
        <w:rFonts w:ascii="Calibri" w:hAnsi="Calibri" w:cs="Calibri"/>
        <w:b/>
        <w:bCs/>
      </w:rPr>
      <w:t>:30PM</w:t>
    </w:r>
  </w:p>
  <w:p w14:paraId="4F3EDC93" w14:textId="42DC04EC" w:rsidR="00632E93" w:rsidRPr="00A2576D" w:rsidRDefault="00ED2A9D" w:rsidP="00732E0B">
    <w:pPr>
      <w:pStyle w:val="BodyText2"/>
      <w:tabs>
        <w:tab w:val="right" w:pos="6358"/>
      </w:tabs>
      <w:spacing w:after="0" w:line="240" w:lineRule="auto"/>
      <w:jc w:val="center"/>
      <w:rPr>
        <w:rFonts w:ascii="Calibri" w:hAnsi="Calibri" w:cs="Calibri"/>
        <w:b/>
      </w:rPr>
    </w:pPr>
    <w:r w:rsidRPr="00A2576D">
      <w:rPr>
        <w:rFonts w:ascii="Calibri" w:hAnsi="Calibri" w:cs="Calibri"/>
        <w:b/>
      </w:rPr>
      <w:t xml:space="preserve">Meeting Location: </w:t>
    </w:r>
    <w:r w:rsidR="00732E0B" w:rsidRPr="00A2576D">
      <w:rPr>
        <w:rFonts w:ascii="Calibri" w:hAnsi="Calibri" w:cs="Calibri"/>
        <w:b/>
      </w:rPr>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73"/>
    <w:multiLevelType w:val="hybridMultilevel"/>
    <w:tmpl w:val="66C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54F"/>
    <w:multiLevelType w:val="hybridMultilevel"/>
    <w:tmpl w:val="CC846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276D1B"/>
    <w:multiLevelType w:val="hybridMultilevel"/>
    <w:tmpl w:val="008C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170F9"/>
    <w:multiLevelType w:val="hybridMultilevel"/>
    <w:tmpl w:val="426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47A97"/>
    <w:multiLevelType w:val="hybridMultilevel"/>
    <w:tmpl w:val="8348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76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7F63E0"/>
    <w:multiLevelType w:val="hybridMultilevel"/>
    <w:tmpl w:val="A566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57485"/>
    <w:multiLevelType w:val="multilevel"/>
    <w:tmpl w:val="AC02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414D5D44"/>
    <w:multiLevelType w:val="multilevel"/>
    <w:tmpl w:val="865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2" w15:restartNumberingAfterBreak="0">
    <w:nsid w:val="42BE2C0F"/>
    <w:multiLevelType w:val="multilevel"/>
    <w:tmpl w:val="DF4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A67D8"/>
    <w:multiLevelType w:val="multilevel"/>
    <w:tmpl w:val="4F56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FB1FCD"/>
    <w:multiLevelType w:val="multilevel"/>
    <w:tmpl w:val="66041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C2DC3"/>
    <w:multiLevelType w:val="hybridMultilevel"/>
    <w:tmpl w:val="957E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100E79"/>
    <w:multiLevelType w:val="hybridMultilevel"/>
    <w:tmpl w:val="E5FC8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82268"/>
    <w:multiLevelType w:val="hybridMultilevel"/>
    <w:tmpl w:val="90F8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E1DA4"/>
    <w:multiLevelType w:val="hybridMultilevel"/>
    <w:tmpl w:val="D9E49BC8"/>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4678DB"/>
    <w:multiLevelType w:val="multilevel"/>
    <w:tmpl w:val="8AFC8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D540D"/>
    <w:multiLevelType w:val="hybridMultilevel"/>
    <w:tmpl w:val="66E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30480"/>
    <w:multiLevelType w:val="multilevel"/>
    <w:tmpl w:val="867CE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23" w15:restartNumberingAfterBreak="0">
    <w:nsid w:val="75174460"/>
    <w:multiLevelType w:val="multilevel"/>
    <w:tmpl w:val="B60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BA3FB7"/>
    <w:multiLevelType w:val="hybridMultilevel"/>
    <w:tmpl w:val="0736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244C8"/>
    <w:multiLevelType w:val="multilevel"/>
    <w:tmpl w:val="F08A7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723688"/>
    <w:multiLevelType w:val="multilevel"/>
    <w:tmpl w:val="9182C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371EA6"/>
    <w:multiLevelType w:val="hybridMultilevel"/>
    <w:tmpl w:val="2466A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11"/>
  </w:num>
  <w:num w:numId="2" w16cid:durableId="2111926899">
    <w:abstractNumId w:val="9"/>
  </w:num>
  <w:num w:numId="3" w16cid:durableId="1374380138">
    <w:abstractNumId w:val="22"/>
  </w:num>
  <w:num w:numId="4" w16cid:durableId="1575318399">
    <w:abstractNumId w:val="8"/>
  </w:num>
  <w:num w:numId="5" w16cid:durableId="1195263833">
    <w:abstractNumId w:val="27"/>
  </w:num>
  <w:num w:numId="6" w16cid:durableId="322438191">
    <w:abstractNumId w:val="3"/>
  </w:num>
  <w:num w:numId="7" w16cid:durableId="2059813145">
    <w:abstractNumId w:val="21"/>
  </w:num>
  <w:num w:numId="8" w16cid:durableId="553348028">
    <w:abstractNumId w:val="13"/>
  </w:num>
  <w:num w:numId="9" w16cid:durableId="1542783963">
    <w:abstractNumId w:val="23"/>
  </w:num>
  <w:num w:numId="10" w16cid:durableId="374426370">
    <w:abstractNumId w:val="7"/>
  </w:num>
  <w:num w:numId="11" w16cid:durableId="2035181376">
    <w:abstractNumId w:val="17"/>
  </w:num>
  <w:num w:numId="12" w16cid:durableId="1611086434">
    <w:abstractNumId w:val="0"/>
  </w:num>
  <w:num w:numId="13" w16cid:durableId="363944705">
    <w:abstractNumId w:val="18"/>
  </w:num>
  <w:num w:numId="14" w16cid:durableId="496846664">
    <w:abstractNumId w:val="15"/>
  </w:num>
  <w:num w:numId="15" w16cid:durableId="1399131036">
    <w:abstractNumId w:val="2"/>
  </w:num>
  <w:num w:numId="16" w16cid:durableId="1442991318">
    <w:abstractNumId w:val="20"/>
  </w:num>
  <w:num w:numId="17" w16cid:durableId="1627464840">
    <w:abstractNumId w:val="5"/>
  </w:num>
  <w:num w:numId="18" w16cid:durableId="1820875275">
    <w:abstractNumId w:val="1"/>
  </w:num>
  <w:num w:numId="19" w16cid:durableId="1343314979">
    <w:abstractNumId w:val="24"/>
  </w:num>
  <w:num w:numId="20" w16cid:durableId="1909345438">
    <w:abstractNumId w:val="26"/>
  </w:num>
  <w:num w:numId="21" w16cid:durableId="523135814">
    <w:abstractNumId w:val="6"/>
  </w:num>
  <w:num w:numId="22" w16cid:durableId="1023750265">
    <w:abstractNumId w:val="16"/>
  </w:num>
  <w:num w:numId="23" w16cid:durableId="951400802">
    <w:abstractNumId w:val="19"/>
  </w:num>
  <w:num w:numId="24" w16cid:durableId="1963459691">
    <w:abstractNumId w:val="4"/>
  </w:num>
  <w:num w:numId="25" w16cid:durableId="1853911303">
    <w:abstractNumId w:val="25"/>
  </w:num>
  <w:num w:numId="26" w16cid:durableId="619340874">
    <w:abstractNumId w:val="14"/>
  </w:num>
  <w:num w:numId="27" w16cid:durableId="1722751472">
    <w:abstractNumId w:val="10"/>
  </w:num>
  <w:num w:numId="28" w16cid:durableId="166586027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4B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1002"/>
    <w:rsid w:val="00054184"/>
    <w:rsid w:val="00055634"/>
    <w:rsid w:val="00056500"/>
    <w:rsid w:val="00065C55"/>
    <w:rsid w:val="00066816"/>
    <w:rsid w:val="00067749"/>
    <w:rsid w:val="000701D0"/>
    <w:rsid w:val="00070B64"/>
    <w:rsid w:val="000712D5"/>
    <w:rsid w:val="00071A00"/>
    <w:rsid w:val="00073CC9"/>
    <w:rsid w:val="00074EB6"/>
    <w:rsid w:val="00075E17"/>
    <w:rsid w:val="00075EA7"/>
    <w:rsid w:val="00076F55"/>
    <w:rsid w:val="000805D7"/>
    <w:rsid w:val="00083A9F"/>
    <w:rsid w:val="000847AD"/>
    <w:rsid w:val="00085197"/>
    <w:rsid w:val="00086AC2"/>
    <w:rsid w:val="00087DFD"/>
    <w:rsid w:val="00090CBE"/>
    <w:rsid w:val="00092363"/>
    <w:rsid w:val="00095A1A"/>
    <w:rsid w:val="00095E46"/>
    <w:rsid w:val="000A1354"/>
    <w:rsid w:val="000A19AF"/>
    <w:rsid w:val="000A3AB3"/>
    <w:rsid w:val="000A3D3D"/>
    <w:rsid w:val="000A51E9"/>
    <w:rsid w:val="000A58E3"/>
    <w:rsid w:val="000A5FA5"/>
    <w:rsid w:val="000A74F2"/>
    <w:rsid w:val="000B0BD8"/>
    <w:rsid w:val="000B1B09"/>
    <w:rsid w:val="000B39F3"/>
    <w:rsid w:val="000B3ACE"/>
    <w:rsid w:val="000B3E40"/>
    <w:rsid w:val="000B4EC2"/>
    <w:rsid w:val="000B5B1B"/>
    <w:rsid w:val="000C1010"/>
    <w:rsid w:val="000C2DE3"/>
    <w:rsid w:val="000C373C"/>
    <w:rsid w:val="000C529E"/>
    <w:rsid w:val="000C53D5"/>
    <w:rsid w:val="000C7AAF"/>
    <w:rsid w:val="000D3B97"/>
    <w:rsid w:val="000D4C8E"/>
    <w:rsid w:val="000D4E5C"/>
    <w:rsid w:val="000D5C22"/>
    <w:rsid w:val="000D6E24"/>
    <w:rsid w:val="000D6E7C"/>
    <w:rsid w:val="000D7712"/>
    <w:rsid w:val="000D7B61"/>
    <w:rsid w:val="000E3767"/>
    <w:rsid w:val="000E479C"/>
    <w:rsid w:val="000E58AA"/>
    <w:rsid w:val="000E5950"/>
    <w:rsid w:val="000E656E"/>
    <w:rsid w:val="000E6820"/>
    <w:rsid w:val="000F093B"/>
    <w:rsid w:val="000F1327"/>
    <w:rsid w:val="000F1785"/>
    <w:rsid w:val="000F2DFC"/>
    <w:rsid w:val="000F3F93"/>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156E"/>
    <w:rsid w:val="00142456"/>
    <w:rsid w:val="001429FA"/>
    <w:rsid w:val="00144407"/>
    <w:rsid w:val="0015182C"/>
    <w:rsid w:val="00151AD9"/>
    <w:rsid w:val="0015264B"/>
    <w:rsid w:val="0015552A"/>
    <w:rsid w:val="001555B4"/>
    <w:rsid w:val="00155BF3"/>
    <w:rsid w:val="00156918"/>
    <w:rsid w:val="00156DC9"/>
    <w:rsid w:val="0016146A"/>
    <w:rsid w:val="00162CA6"/>
    <w:rsid w:val="00162E82"/>
    <w:rsid w:val="00163AE3"/>
    <w:rsid w:val="00163EE5"/>
    <w:rsid w:val="001647A2"/>
    <w:rsid w:val="00164A9B"/>
    <w:rsid w:val="00166AEB"/>
    <w:rsid w:val="00171AE5"/>
    <w:rsid w:val="00172CB5"/>
    <w:rsid w:val="001750E9"/>
    <w:rsid w:val="001806C0"/>
    <w:rsid w:val="00181D19"/>
    <w:rsid w:val="001822E0"/>
    <w:rsid w:val="00183BE0"/>
    <w:rsid w:val="00191390"/>
    <w:rsid w:val="001934E2"/>
    <w:rsid w:val="0019406C"/>
    <w:rsid w:val="001942C2"/>
    <w:rsid w:val="00194465"/>
    <w:rsid w:val="00194FE4"/>
    <w:rsid w:val="00197631"/>
    <w:rsid w:val="001A1EAB"/>
    <w:rsid w:val="001A39F1"/>
    <w:rsid w:val="001A3D4B"/>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0496"/>
    <w:rsid w:val="001E1112"/>
    <w:rsid w:val="001E3BDC"/>
    <w:rsid w:val="001E5E6D"/>
    <w:rsid w:val="001E6EE4"/>
    <w:rsid w:val="001E7260"/>
    <w:rsid w:val="001F0B0A"/>
    <w:rsid w:val="001F4705"/>
    <w:rsid w:val="001F6061"/>
    <w:rsid w:val="001F7480"/>
    <w:rsid w:val="00200BD4"/>
    <w:rsid w:val="00202D39"/>
    <w:rsid w:val="00203176"/>
    <w:rsid w:val="00204D32"/>
    <w:rsid w:val="002068A6"/>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1BF"/>
    <w:rsid w:val="00235DEC"/>
    <w:rsid w:val="002377A3"/>
    <w:rsid w:val="00237912"/>
    <w:rsid w:val="00240575"/>
    <w:rsid w:val="00243712"/>
    <w:rsid w:val="00243D95"/>
    <w:rsid w:val="00244742"/>
    <w:rsid w:val="00244D9D"/>
    <w:rsid w:val="00250138"/>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22C7"/>
    <w:rsid w:val="002A426D"/>
    <w:rsid w:val="002A4B85"/>
    <w:rsid w:val="002A5CB9"/>
    <w:rsid w:val="002A6486"/>
    <w:rsid w:val="002A6A6D"/>
    <w:rsid w:val="002A789C"/>
    <w:rsid w:val="002B02A5"/>
    <w:rsid w:val="002B12C9"/>
    <w:rsid w:val="002B4C21"/>
    <w:rsid w:val="002B4C53"/>
    <w:rsid w:val="002B57F3"/>
    <w:rsid w:val="002B5E7E"/>
    <w:rsid w:val="002B7903"/>
    <w:rsid w:val="002C1746"/>
    <w:rsid w:val="002C288E"/>
    <w:rsid w:val="002C28E9"/>
    <w:rsid w:val="002C2CBB"/>
    <w:rsid w:val="002C3E54"/>
    <w:rsid w:val="002C57CF"/>
    <w:rsid w:val="002D06CA"/>
    <w:rsid w:val="002D1A0C"/>
    <w:rsid w:val="002D2381"/>
    <w:rsid w:val="002D254E"/>
    <w:rsid w:val="002D5BCC"/>
    <w:rsid w:val="002E2835"/>
    <w:rsid w:val="002E2968"/>
    <w:rsid w:val="002E485F"/>
    <w:rsid w:val="002E5F78"/>
    <w:rsid w:val="002E61E3"/>
    <w:rsid w:val="002E7E12"/>
    <w:rsid w:val="002F18B9"/>
    <w:rsid w:val="002F1DFB"/>
    <w:rsid w:val="002F2A2A"/>
    <w:rsid w:val="002F34BF"/>
    <w:rsid w:val="002F3E2E"/>
    <w:rsid w:val="002F4584"/>
    <w:rsid w:val="002F55E1"/>
    <w:rsid w:val="002F61C5"/>
    <w:rsid w:val="002F6D4F"/>
    <w:rsid w:val="002F6EE6"/>
    <w:rsid w:val="0030183A"/>
    <w:rsid w:val="00304EC0"/>
    <w:rsid w:val="00306B59"/>
    <w:rsid w:val="00307780"/>
    <w:rsid w:val="00307FB1"/>
    <w:rsid w:val="00310355"/>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375AD"/>
    <w:rsid w:val="0034231F"/>
    <w:rsid w:val="00343E70"/>
    <w:rsid w:val="003449D0"/>
    <w:rsid w:val="0034541C"/>
    <w:rsid w:val="0034650E"/>
    <w:rsid w:val="0034739E"/>
    <w:rsid w:val="00350C1D"/>
    <w:rsid w:val="00352074"/>
    <w:rsid w:val="0035599E"/>
    <w:rsid w:val="00355F61"/>
    <w:rsid w:val="00357299"/>
    <w:rsid w:val="0035754E"/>
    <w:rsid w:val="00357F89"/>
    <w:rsid w:val="0036052A"/>
    <w:rsid w:val="00362DE8"/>
    <w:rsid w:val="0036347F"/>
    <w:rsid w:val="003640F1"/>
    <w:rsid w:val="00365303"/>
    <w:rsid w:val="00365354"/>
    <w:rsid w:val="003654E4"/>
    <w:rsid w:val="00365907"/>
    <w:rsid w:val="00366F7E"/>
    <w:rsid w:val="00367CEF"/>
    <w:rsid w:val="00371408"/>
    <w:rsid w:val="00371B6D"/>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49D5"/>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26F0"/>
    <w:rsid w:val="00413EA4"/>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0B93"/>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95721"/>
    <w:rsid w:val="0049602C"/>
    <w:rsid w:val="004A27FA"/>
    <w:rsid w:val="004A3201"/>
    <w:rsid w:val="004A3F89"/>
    <w:rsid w:val="004A4020"/>
    <w:rsid w:val="004A4E72"/>
    <w:rsid w:val="004A4F4B"/>
    <w:rsid w:val="004A5654"/>
    <w:rsid w:val="004A5BBD"/>
    <w:rsid w:val="004B01F3"/>
    <w:rsid w:val="004B0947"/>
    <w:rsid w:val="004B0FBD"/>
    <w:rsid w:val="004B2DD0"/>
    <w:rsid w:val="004B3602"/>
    <w:rsid w:val="004B42B2"/>
    <w:rsid w:val="004B733F"/>
    <w:rsid w:val="004C301C"/>
    <w:rsid w:val="004C31AF"/>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2F4"/>
    <w:rsid w:val="004F5551"/>
    <w:rsid w:val="004F5E37"/>
    <w:rsid w:val="00500C05"/>
    <w:rsid w:val="005011B3"/>
    <w:rsid w:val="00502FC5"/>
    <w:rsid w:val="00503ED6"/>
    <w:rsid w:val="005109AB"/>
    <w:rsid w:val="005111BE"/>
    <w:rsid w:val="005112BF"/>
    <w:rsid w:val="0051229C"/>
    <w:rsid w:val="005126DC"/>
    <w:rsid w:val="005139EC"/>
    <w:rsid w:val="005218D5"/>
    <w:rsid w:val="00522213"/>
    <w:rsid w:val="00523220"/>
    <w:rsid w:val="00523296"/>
    <w:rsid w:val="00523B22"/>
    <w:rsid w:val="00524758"/>
    <w:rsid w:val="00524EE0"/>
    <w:rsid w:val="005301DC"/>
    <w:rsid w:val="00531072"/>
    <w:rsid w:val="00534DEE"/>
    <w:rsid w:val="0053587F"/>
    <w:rsid w:val="005362AE"/>
    <w:rsid w:val="00537DC1"/>
    <w:rsid w:val="00541E06"/>
    <w:rsid w:val="005427A7"/>
    <w:rsid w:val="00543F78"/>
    <w:rsid w:val="00544E38"/>
    <w:rsid w:val="00545663"/>
    <w:rsid w:val="00545846"/>
    <w:rsid w:val="00546C98"/>
    <w:rsid w:val="005475BA"/>
    <w:rsid w:val="00550FE1"/>
    <w:rsid w:val="00551927"/>
    <w:rsid w:val="00552187"/>
    <w:rsid w:val="005523C4"/>
    <w:rsid w:val="00552629"/>
    <w:rsid w:val="00554565"/>
    <w:rsid w:val="00554B18"/>
    <w:rsid w:val="0055508B"/>
    <w:rsid w:val="005561D3"/>
    <w:rsid w:val="005600B4"/>
    <w:rsid w:val="00564BD8"/>
    <w:rsid w:val="00564F34"/>
    <w:rsid w:val="0056589D"/>
    <w:rsid w:val="005667D6"/>
    <w:rsid w:val="00572B6F"/>
    <w:rsid w:val="005741F4"/>
    <w:rsid w:val="00574A2E"/>
    <w:rsid w:val="005752D0"/>
    <w:rsid w:val="0058200F"/>
    <w:rsid w:val="00582379"/>
    <w:rsid w:val="00582DE0"/>
    <w:rsid w:val="0058434C"/>
    <w:rsid w:val="00584FE1"/>
    <w:rsid w:val="00585C9D"/>
    <w:rsid w:val="00586066"/>
    <w:rsid w:val="00590738"/>
    <w:rsid w:val="0059447A"/>
    <w:rsid w:val="0059577E"/>
    <w:rsid w:val="00595A65"/>
    <w:rsid w:val="005979CC"/>
    <w:rsid w:val="005A02C3"/>
    <w:rsid w:val="005A183D"/>
    <w:rsid w:val="005A1D4C"/>
    <w:rsid w:val="005A2275"/>
    <w:rsid w:val="005A240B"/>
    <w:rsid w:val="005A2E2D"/>
    <w:rsid w:val="005A4404"/>
    <w:rsid w:val="005A47F4"/>
    <w:rsid w:val="005A588A"/>
    <w:rsid w:val="005A5FAF"/>
    <w:rsid w:val="005B490F"/>
    <w:rsid w:val="005B5A30"/>
    <w:rsid w:val="005B73F1"/>
    <w:rsid w:val="005C034D"/>
    <w:rsid w:val="005C09B8"/>
    <w:rsid w:val="005C175F"/>
    <w:rsid w:val="005C2C19"/>
    <w:rsid w:val="005C30EB"/>
    <w:rsid w:val="005C33EB"/>
    <w:rsid w:val="005C44A0"/>
    <w:rsid w:val="005C4FAF"/>
    <w:rsid w:val="005C748F"/>
    <w:rsid w:val="005C7FAF"/>
    <w:rsid w:val="005D0FBE"/>
    <w:rsid w:val="005D25B2"/>
    <w:rsid w:val="005D35F7"/>
    <w:rsid w:val="005D36F3"/>
    <w:rsid w:val="005E1872"/>
    <w:rsid w:val="005E230D"/>
    <w:rsid w:val="005E2F35"/>
    <w:rsid w:val="005E35A3"/>
    <w:rsid w:val="005E3BAE"/>
    <w:rsid w:val="005E5545"/>
    <w:rsid w:val="005E6DF9"/>
    <w:rsid w:val="005E755E"/>
    <w:rsid w:val="005F4E3C"/>
    <w:rsid w:val="005F51FE"/>
    <w:rsid w:val="005F5572"/>
    <w:rsid w:val="005F73C5"/>
    <w:rsid w:val="005F7C55"/>
    <w:rsid w:val="006052F8"/>
    <w:rsid w:val="00606E96"/>
    <w:rsid w:val="00610A44"/>
    <w:rsid w:val="00610FA5"/>
    <w:rsid w:val="006117B8"/>
    <w:rsid w:val="00611DCA"/>
    <w:rsid w:val="00612D31"/>
    <w:rsid w:val="00613389"/>
    <w:rsid w:val="00616F65"/>
    <w:rsid w:val="0062083D"/>
    <w:rsid w:val="006233C1"/>
    <w:rsid w:val="00625E41"/>
    <w:rsid w:val="00626923"/>
    <w:rsid w:val="00631869"/>
    <w:rsid w:val="006318C7"/>
    <w:rsid w:val="006319E3"/>
    <w:rsid w:val="00631FF7"/>
    <w:rsid w:val="00632E93"/>
    <w:rsid w:val="0063438F"/>
    <w:rsid w:val="00642992"/>
    <w:rsid w:val="00642B58"/>
    <w:rsid w:val="00642B5F"/>
    <w:rsid w:val="00642C50"/>
    <w:rsid w:val="0064395D"/>
    <w:rsid w:val="006455E0"/>
    <w:rsid w:val="0065009F"/>
    <w:rsid w:val="00650963"/>
    <w:rsid w:val="00651859"/>
    <w:rsid w:val="006544E1"/>
    <w:rsid w:val="006547A0"/>
    <w:rsid w:val="00655C58"/>
    <w:rsid w:val="0065715F"/>
    <w:rsid w:val="006571B4"/>
    <w:rsid w:val="00660527"/>
    <w:rsid w:val="006606C9"/>
    <w:rsid w:val="00661954"/>
    <w:rsid w:val="0066213F"/>
    <w:rsid w:val="0066273C"/>
    <w:rsid w:val="006642E5"/>
    <w:rsid w:val="0066565C"/>
    <w:rsid w:val="00667716"/>
    <w:rsid w:val="00667BD4"/>
    <w:rsid w:val="00672D9E"/>
    <w:rsid w:val="006757CF"/>
    <w:rsid w:val="00675C40"/>
    <w:rsid w:val="00676153"/>
    <w:rsid w:val="00676591"/>
    <w:rsid w:val="006809CF"/>
    <w:rsid w:val="00680F53"/>
    <w:rsid w:val="0068191C"/>
    <w:rsid w:val="00681EB7"/>
    <w:rsid w:val="00681F08"/>
    <w:rsid w:val="00683808"/>
    <w:rsid w:val="006848AC"/>
    <w:rsid w:val="006905EC"/>
    <w:rsid w:val="006909A9"/>
    <w:rsid w:val="00693C30"/>
    <w:rsid w:val="00695CCC"/>
    <w:rsid w:val="006964AB"/>
    <w:rsid w:val="0069658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C6CB6"/>
    <w:rsid w:val="006E1CA9"/>
    <w:rsid w:val="006E2F82"/>
    <w:rsid w:val="006E3252"/>
    <w:rsid w:val="006E3429"/>
    <w:rsid w:val="006E56FE"/>
    <w:rsid w:val="006E6AAC"/>
    <w:rsid w:val="006F3C89"/>
    <w:rsid w:val="006F4454"/>
    <w:rsid w:val="006F4835"/>
    <w:rsid w:val="006F4B85"/>
    <w:rsid w:val="006F4F4C"/>
    <w:rsid w:val="006F5922"/>
    <w:rsid w:val="00701D4A"/>
    <w:rsid w:val="00701EBB"/>
    <w:rsid w:val="00702F36"/>
    <w:rsid w:val="007045EE"/>
    <w:rsid w:val="00707155"/>
    <w:rsid w:val="007078BD"/>
    <w:rsid w:val="00711F1E"/>
    <w:rsid w:val="00713845"/>
    <w:rsid w:val="00714376"/>
    <w:rsid w:val="007201BB"/>
    <w:rsid w:val="00721DCB"/>
    <w:rsid w:val="00730724"/>
    <w:rsid w:val="00732E0B"/>
    <w:rsid w:val="00732FB7"/>
    <w:rsid w:val="00733307"/>
    <w:rsid w:val="00733F27"/>
    <w:rsid w:val="00734FF8"/>
    <w:rsid w:val="00740F38"/>
    <w:rsid w:val="00742DDE"/>
    <w:rsid w:val="00746AA2"/>
    <w:rsid w:val="00752FA2"/>
    <w:rsid w:val="00753961"/>
    <w:rsid w:val="00757750"/>
    <w:rsid w:val="007607D4"/>
    <w:rsid w:val="00763743"/>
    <w:rsid w:val="00764C86"/>
    <w:rsid w:val="00766DE0"/>
    <w:rsid w:val="007677F9"/>
    <w:rsid w:val="007701F3"/>
    <w:rsid w:val="00772457"/>
    <w:rsid w:val="00772915"/>
    <w:rsid w:val="0077368F"/>
    <w:rsid w:val="00774562"/>
    <w:rsid w:val="00774A07"/>
    <w:rsid w:val="00775B1C"/>
    <w:rsid w:val="00775F66"/>
    <w:rsid w:val="00777376"/>
    <w:rsid w:val="0078267C"/>
    <w:rsid w:val="00782A6C"/>
    <w:rsid w:val="007831DA"/>
    <w:rsid w:val="00783998"/>
    <w:rsid w:val="007843D0"/>
    <w:rsid w:val="0078572B"/>
    <w:rsid w:val="00785FD1"/>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6D2"/>
    <w:rsid w:val="007C2D7B"/>
    <w:rsid w:val="007C4192"/>
    <w:rsid w:val="007C48A4"/>
    <w:rsid w:val="007C60B4"/>
    <w:rsid w:val="007C6860"/>
    <w:rsid w:val="007C695B"/>
    <w:rsid w:val="007C765C"/>
    <w:rsid w:val="007C7F9F"/>
    <w:rsid w:val="007D0F43"/>
    <w:rsid w:val="007D16FE"/>
    <w:rsid w:val="007D170E"/>
    <w:rsid w:val="007D319A"/>
    <w:rsid w:val="007D3B18"/>
    <w:rsid w:val="007D4380"/>
    <w:rsid w:val="007D52F9"/>
    <w:rsid w:val="007D5B56"/>
    <w:rsid w:val="007D7113"/>
    <w:rsid w:val="007D7B33"/>
    <w:rsid w:val="007D7BF0"/>
    <w:rsid w:val="007D7FA0"/>
    <w:rsid w:val="007E0C21"/>
    <w:rsid w:val="007E2666"/>
    <w:rsid w:val="007E2C3F"/>
    <w:rsid w:val="007E451D"/>
    <w:rsid w:val="007F0C9B"/>
    <w:rsid w:val="007F3884"/>
    <w:rsid w:val="007F3C0E"/>
    <w:rsid w:val="007F5F29"/>
    <w:rsid w:val="007F60B1"/>
    <w:rsid w:val="008001FE"/>
    <w:rsid w:val="00800BF1"/>
    <w:rsid w:val="008020B6"/>
    <w:rsid w:val="00802B85"/>
    <w:rsid w:val="00807C68"/>
    <w:rsid w:val="0081180B"/>
    <w:rsid w:val="00811B75"/>
    <w:rsid w:val="00812F66"/>
    <w:rsid w:val="008150A8"/>
    <w:rsid w:val="008176B3"/>
    <w:rsid w:val="00821833"/>
    <w:rsid w:val="00821921"/>
    <w:rsid w:val="008226A0"/>
    <w:rsid w:val="00822FB3"/>
    <w:rsid w:val="0082341F"/>
    <w:rsid w:val="00823481"/>
    <w:rsid w:val="00824587"/>
    <w:rsid w:val="00825CA4"/>
    <w:rsid w:val="0082665A"/>
    <w:rsid w:val="00832AD5"/>
    <w:rsid w:val="00832D32"/>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45E"/>
    <w:rsid w:val="00846C81"/>
    <w:rsid w:val="00846D3A"/>
    <w:rsid w:val="00846D3C"/>
    <w:rsid w:val="00851BF8"/>
    <w:rsid w:val="008559A2"/>
    <w:rsid w:val="008562EA"/>
    <w:rsid w:val="00862349"/>
    <w:rsid w:val="00867B0A"/>
    <w:rsid w:val="0087241F"/>
    <w:rsid w:val="0087437A"/>
    <w:rsid w:val="008745C9"/>
    <w:rsid w:val="00874A03"/>
    <w:rsid w:val="00875262"/>
    <w:rsid w:val="00875B65"/>
    <w:rsid w:val="008774C7"/>
    <w:rsid w:val="008805BD"/>
    <w:rsid w:val="00881087"/>
    <w:rsid w:val="00882F25"/>
    <w:rsid w:val="00883618"/>
    <w:rsid w:val="00883902"/>
    <w:rsid w:val="00883EC0"/>
    <w:rsid w:val="00884766"/>
    <w:rsid w:val="00884C0D"/>
    <w:rsid w:val="0088506F"/>
    <w:rsid w:val="008854F1"/>
    <w:rsid w:val="00886F21"/>
    <w:rsid w:val="00890480"/>
    <w:rsid w:val="0089295E"/>
    <w:rsid w:val="00895ADA"/>
    <w:rsid w:val="00895D58"/>
    <w:rsid w:val="008A01DA"/>
    <w:rsid w:val="008A04A5"/>
    <w:rsid w:val="008A1073"/>
    <w:rsid w:val="008A2734"/>
    <w:rsid w:val="008A3E60"/>
    <w:rsid w:val="008A4BD5"/>
    <w:rsid w:val="008A4EEF"/>
    <w:rsid w:val="008A5C88"/>
    <w:rsid w:val="008B0116"/>
    <w:rsid w:val="008B205E"/>
    <w:rsid w:val="008B2D5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346D"/>
    <w:rsid w:val="008F611B"/>
    <w:rsid w:val="008F73C8"/>
    <w:rsid w:val="0090137F"/>
    <w:rsid w:val="00905A1D"/>
    <w:rsid w:val="00906284"/>
    <w:rsid w:val="00906E07"/>
    <w:rsid w:val="0090785F"/>
    <w:rsid w:val="00910E18"/>
    <w:rsid w:val="00913960"/>
    <w:rsid w:val="009256AE"/>
    <w:rsid w:val="00926A8E"/>
    <w:rsid w:val="00927E95"/>
    <w:rsid w:val="0093557B"/>
    <w:rsid w:val="00935B29"/>
    <w:rsid w:val="00936138"/>
    <w:rsid w:val="00937318"/>
    <w:rsid w:val="009423B3"/>
    <w:rsid w:val="00944544"/>
    <w:rsid w:val="0094476A"/>
    <w:rsid w:val="00945BEA"/>
    <w:rsid w:val="00947601"/>
    <w:rsid w:val="009478CF"/>
    <w:rsid w:val="009501DF"/>
    <w:rsid w:val="00950825"/>
    <w:rsid w:val="00951031"/>
    <w:rsid w:val="009518E1"/>
    <w:rsid w:val="00953474"/>
    <w:rsid w:val="009549AB"/>
    <w:rsid w:val="00954F31"/>
    <w:rsid w:val="00954FB5"/>
    <w:rsid w:val="00964A89"/>
    <w:rsid w:val="0096596F"/>
    <w:rsid w:val="00966897"/>
    <w:rsid w:val="00966E3E"/>
    <w:rsid w:val="009676A6"/>
    <w:rsid w:val="00970759"/>
    <w:rsid w:val="00973DF1"/>
    <w:rsid w:val="00974850"/>
    <w:rsid w:val="00975439"/>
    <w:rsid w:val="00977431"/>
    <w:rsid w:val="009779FC"/>
    <w:rsid w:val="00980937"/>
    <w:rsid w:val="0098103C"/>
    <w:rsid w:val="00983BA9"/>
    <w:rsid w:val="00986AAF"/>
    <w:rsid w:val="009875E0"/>
    <w:rsid w:val="00987DFD"/>
    <w:rsid w:val="00990319"/>
    <w:rsid w:val="00991CC1"/>
    <w:rsid w:val="00993270"/>
    <w:rsid w:val="00994E43"/>
    <w:rsid w:val="009957CA"/>
    <w:rsid w:val="0099585B"/>
    <w:rsid w:val="00996837"/>
    <w:rsid w:val="00996D53"/>
    <w:rsid w:val="00997BDA"/>
    <w:rsid w:val="009A03DB"/>
    <w:rsid w:val="009A17DF"/>
    <w:rsid w:val="009A2A1E"/>
    <w:rsid w:val="009A2B7C"/>
    <w:rsid w:val="009A31C4"/>
    <w:rsid w:val="009A38F4"/>
    <w:rsid w:val="009A4685"/>
    <w:rsid w:val="009A53C9"/>
    <w:rsid w:val="009B2DDF"/>
    <w:rsid w:val="009B3A31"/>
    <w:rsid w:val="009B42E9"/>
    <w:rsid w:val="009B50CC"/>
    <w:rsid w:val="009B54DC"/>
    <w:rsid w:val="009B75BB"/>
    <w:rsid w:val="009B78DD"/>
    <w:rsid w:val="009C033D"/>
    <w:rsid w:val="009C0C9E"/>
    <w:rsid w:val="009C1857"/>
    <w:rsid w:val="009C321C"/>
    <w:rsid w:val="009C77FD"/>
    <w:rsid w:val="009D03D4"/>
    <w:rsid w:val="009D221A"/>
    <w:rsid w:val="009D2DF8"/>
    <w:rsid w:val="009D34C6"/>
    <w:rsid w:val="009D4027"/>
    <w:rsid w:val="009D768C"/>
    <w:rsid w:val="009E1A23"/>
    <w:rsid w:val="009E2BB5"/>
    <w:rsid w:val="009E54A9"/>
    <w:rsid w:val="009E6096"/>
    <w:rsid w:val="009E60BA"/>
    <w:rsid w:val="009F1535"/>
    <w:rsid w:val="009F1B9F"/>
    <w:rsid w:val="009F3F3E"/>
    <w:rsid w:val="009F3F56"/>
    <w:rsid w:val="009F430B"/>
    <w:rsid w:val="009F54EC"/>
    <w:rsid w:val="009F5837"/>
    <w:rsid w:val="009F6A5F"/>
    <w:rsid w:val="00A00594"/>
    <w:rsid w:val="00A00DF1"/>
    <w:rsid w:val="00A015FC"/>
    <w:rsid w:val="00A04343"/>
    <w:rsid w:val="00A04556"/>
    <w:rsid w:val="00A15DEB"/>
    <w:rsid w:val="00A20AB9"/>
    <w:rsid w:val="00A24398"/>
    <w:rsid w:val="00A2576D"/>
    <w:rsid w:val="00A34388"/>
    <w:rsid w:val="00A346E8"/>
    <w:rsid w:val="00A365CF"/>
    <w:rsid w:val="00A40C34"/>
    <w:rsid w:val="00A4249F"/>
    <w:rsid w:val="00A42C9C"/>
    <w:rsid w:val="00A4628B"/>
    <w:rsid w:val="00A47990"/>
    <w:rsid w:val="00A50F49"/>
    <w:rsid w:val="00A51119"/>
    <w:rsid w:val="00A5160D"/>
    <w:rsid w:val="00A51C49"/>
    <w:rsid w:val="00A533F5"/>
    <w:rsid w:val="00A534B8"/>
    <w:rsid w:val="00A55635"/>
    <w:rsid w:val="00A56249"/>
    <w:rsid w:val="00A56F97"/>
    <w:rsid w:val="00A571F9"/>
    <w:rsid w:val="00A6049F"/>
    <w:rsid w:val="00A615C0"/>
    <w:rsid w:val="00A61791"/>
    <w:rsid w:val="00A63D81"/>
    <w:rsid w:val="00A643CC"/>
    <w:rsid w:val="00A64410"/>
    <w:rsid w:val="00A6449F"/>
    <w:rsid w:val="00A6603D"/>
    <w:rsid w:val="00A70860"/>
    <w:rsid w:val="00A7368D"/>
    <w:rsid w:val="00A73857"/>
    <w:rsid w:val="00A768D4"/>
    <w:rsid w:val="00A76BC5"/>
    <w:rsid w:val="00A76F4D"/>
    <w:rsid w:val="00A77271"/>
    <w:rsid w:val="00A803A8"/>
    <w:rsid w:val="00A80553"/>
    <w:rsid w:val="00A958E2"/>
    <w:rsid w:val="00A96327"/>
    <w:rsid w:val="00A97754"/>
    <w:rsid w:val="00AA1FFB"/>
    <w:rsid w:val="00AA27BF"/>
    <w:rsid w:val="00AA300F"/>
    <w:rsid w:val="00AA5B26"/>
    <w:rsid w:val="00AB0BCD"/>
    <w:rsid w:val="00AB2D27"/>
    <w:rsid w:val="00AB3072"/>
    <w:rsid w:val="00AB3118"/>
    <w:rsid w:val="00AB3FD5"/>
    <w:rsid w:val="00AB67FB"/>
    <w:rsid w:val="00AB7D5B"/>
    <w:rsid w:val="00AC06C5"/>
    <w:rsid w:val="00AC10E1"/>
    <w:rsid w:val="00AC1761"/>
    <w:rsid w:val="00AC325F"/>
    <w:rsid w:val="00AC3AD4"/>
    <w:rsid w:val="00AC4506"/>
    <w:rsid w:val="00AC4E1A"/>
    <w:rsid w:val="00AC660E"/>
    <w:rsid w:val="00AC6C55"/>
    <w:rsid w:val="00AC7D09"/>
    <w:rsid w:val="00AD598C"/>
    <w:rsid w:val="00AD626E"/>
    <w:rsid w:val="00AD665A"/>
    <w:rsid w:val="00AE1DFA"/>
    <w:rsid w:val="00AE2676"/>
    <w:rsid w:val="00AE292D"/>
    <w:rsid w:val="00AE326C"/>
    <w:rsid w:val="00AE44E4"/>
    <w:rsid w:val="00AE4E46"/>
    <w:rsid w:val="00AE6A45"/>
    <w:rsid w:val="00AF1384"/>
    <w:rsid w:val="00AF1DC7"/>
    <w:rsid w:val="00AF23A4"/>
    <w:rsid w:val="00AF247E"/>
    <w:rsid w:val="00AF4136"/>
    <w:rsid w:val="00AF4C24"/>
    <w:rsid w:val="00AF4FA8"/>
    <w:rsid w:val="00AF4FCD"/>
    <w:rsid w:val="00AF507B"/>
    <w:rsid w:val="00AF6656"/>
    <w:rsid w:val="00B03B3C"/>
    <w:rsid w:val="00B04277"/>
    <w:rsid w:val="00B04B2A"/>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09A8"/>
    <w:rsid w:val="00B21F2C"/>
    <w:rsid w:val="00B22AFB"/>
    <w:rsid w:val="00B23A40"/>
    <w:rsid w:val="00B24726"/>
    <w:rsid w:val="00B252AD"/>
    <w:rsid w:val="00B253FA"/>
    <w:rsid w:val="00B255B9"/>
    <w:rsid w:val="00B32147"/>
    <w:rsid w:val="00B32FCF"/>
    <w:rsid w:val="00B33958"/>
    <w:rsid w:val="00B34F03"/>
    <w:rsid w:val="00B35318"/>
    <w:rsid w:val="00B36004"/>
    <w:rsid w:val="00B400E0"/>
    <w:rsid w:val="00B4031B"/>
    <w:rsid w:val="00B42275"/>
    <w:rsid w:val="00B42298"/>
    <w:rsid w:val="00B42E87"/>
    <w:rsid w:val="00B454ED"/>
    <w:rsid w:val="00B506AB"/>
    <w:rsid w:val="00B51C53"/>
    <w:rsid w:val="00B52A23"/>
    <w:rsid w:val="00B54BBF"/>
    <w:rsid w:val="00B5560B"/>
    <w:rsid w:val="00B55BDA"/>
    <w:rsid w:val="00B5614C"/>
    <w:rsid w:val="00B64444"/>
    <w:rsid w:val="00B65145"/>
    <w:rsid w:val="00B658D4"/>
    <w:rsid w:val="00B67149"/>
    <w:rsid w:val="00B71D42"/>
    <w:rsid w:val="00B72548"/>
    <w:rsid w:val="00B75F76"/>
    <w:rsid w:val="00B82970"/>
    <w:rsid w:val="00B83DA0"/>
    <w:rsid w:val="00B845D8"/>
    <w:rsid w:val="00B84FA8"/>
    <w:rsid w:val="00B8653B"/>
    <w:rsid w:val="00B86969"/>
    <w:rsid w:val="00B95650"/>
    <w:rsid w:val="00B96546"/>
    <w:rsid w:val="00B97B73"/>
    <w:rsid w:val="00BA1226"/>
    <w:rsid w:val="00BA13CF"/>
    <w:rsid w:val="00BA4048"/>
    <w:rsid w:val="00BA56CB"/>
    <w:rsid w:val="00BA7550"/>
    <w:rsid w:val="00BA7FB0"/>
    <w:rsid w:val="00BB13F4"/>
    <w:rsid w:val="00BB792C"/>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102A"/>
    <w:rsid w:val="00C02197"/>
    <w:rsid w:val="00C02739"/>
    <w:rsid w:val="00C0409B"/>
    <w:rsid w:val="00C04AD7"/>
    <w:rsid w:val="00C06460"/>
    <w:rsid w:val="00C064B1"/>
    <w:rsid w:val="00C104EA"/>
    <w:rsid w:val="00C131C6"/>
    <w:rsid w:val="00C13A4F"/>
    <w:rsid w:val="00C14799"/>
    <w:rsid w:val="00C15FD1"/>
    <w:rsid w:val="00C21483"/>
    <w:rsid w:val="00C23FAB"/>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85D79"/>
    <w:rsid w:val="00C92C90"/>
    <w:rsid w:val="00C93642"/>
    <w:rsid w:val="00C93C8C"/>
    <w:rsid w:val="00C940C4"/>
    <w:rsid w:val="00C941E1"/>
    <w:rsid w:val="00C959EF"/>
    <w:rsid w:val="00CA0C29"/>
    <w:rsid w:val="00CA4093"/>
    <w:rsid w:val="00CA5A96"/>
    <w:rsid w:val="00CA6349"/>
    <w:rsid w:val="00CA66DE"/>
    <w:rsid w:val="00CA7170"/>
    <w:rsid w:val="00CA742B"/>
    <w:rsid w:val="00CB0674"/>
    <w:rsid w:val="00CB2722"/>
    <w:rsid w:val="00CB4EAA"/>
    <w:rsid w:val="00CB64F6"/>
    <w:rsid w:val="00CC12A6"/>
    <w:rsid w:val="00CC3F0A"/>
    <w:rsid w:val="00CC6765"/>
    <w:rsid w:val="00CC6AEB"/>
    <w:rsid w:val="00CD3113"/>
    <w:rsid w:val="00CD3401"/>
    <w:rsid w:val="00CD3403"/>
    <w:rsid w:val="00CD65BE"/>
    <w:rsid w:val="00CD6C65"/>
    <w:rsid w:val="00CD733C"/>
    <w:rsid w:val="00CE06D4"/>
    <w:rsid w:val="00CE1549"/>
    <w:rsid w:val="00CE1EBE"/>
    <w:rsid w:val="00CE2B66"/>
    <w:rsid w:val="00CE6417"/>
    <w:rsid w:val="00CE6C35"/>
    <w:rsid w:val="00CF047C"/>
    <w:rsid w:val="00CF1DB9"/>
    <w:rsid w:val="00CF3BBC"/>
    <w:rsid w:val="00CF5609"/>
    <w:rsid w:val="00CF5D8B"/>
    <w:rsid w:val="00D01096"/>
    <w:rsid w:val="00D04FBA"/>
    <w:rsid w:val="00D07C69"/>
    <w:rsid w:val="00D11664"/>
    <w:rsid w:val="00D12486"/>
    <w:rsid w:val="00D143B2"/>
    <w:rsid w:val="00D16042"/>
    <w:rsid w:val="00D16A09"/>
    <w:rsid w:val="00D24234"/>
    <w:rsid w:val="00D268C8"/>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0AB7"/>
    <w:rsid w:val="00D6209E"/>
    <w:rsid w:val="00D627F9"/>
    <w:rsid w:val="00D63181"/>
    <w:rsid w:val="00D645ED"/>
    <w:rsid w:val="00D64A9D"/>
    <w:rsid w:val="00D66F6C"/>
    <w:rsid w:val="00D67387"/>
    <w:rsid w:val="00D67F45"/>
    <w:rsid w:val="00D70EC4"/>
    <w:rsid w:val="00D72095"/>
    <w:rsid w:val="00D753FD"/>
    <w:rsid w:val="00D75D3C"/>
    <w:rsid w:val="00D80124"/>
    <w:rsid w:val="00D81E5A"/>
    <w:rsid w:val="00D82971"/>
    <w:rsid w:val="00D86613"/>
    <w:rsid w:val="00D86843"/>
    <w:rsid w:val="00D94163"/>
    <w:rsid w:val="00D94A2A"/>
    <w:rsid w:val="00D95E2A"/>
    <w:rsid w:val="00D97ED2"/>
    <w:rsid w:val="00DA15BB"/>
    <w:rsid w:val="00DA1A68"/>
    <w:rsid w:val="00DA27C2"/>
    <w:rsid w:val="00DA28D3"/>
    <w:rsid w:val="00DA2C4E"/>
    <w:rsid w:val="00DA2E36"/>
    <w:rsid w:val="00DA385B"/>
    <w:rsid w:val="00DA3881"/>
    <w:rsid w:val="00DA4319"/>
    <w:rsid w:val="00DA465B"/>
    <w:rsid w:val="00DA4895"/>
    <w:rsid w:val="00DA5E07"/>
    <w:rsid w:val="00DA7981"/>
    <w:rsid w:val="00DB1915"/>
    <w:rsid w:val="00DB7A37"/>
    <w:rsid w:val="00DC0740"/>
    <w:rsid w:val="00DC097A"/>
    <w:rsid w:val="00DC1674"/>
    <w:rsid w:val="00DC1F53"/>
    <w:rsid w:val="00DC2F2C"/>
    <w:rsid w:val="00DC37E6"/>
    <w:rsid w:val="00DC541A"/>
    <w:rsid w:val="00DC7BD9"/>
    <w:rsid w:val="00DC7C73"/>
    <w:rsid w:val="00DD425E"/>
    <w:rsid w:val="00DD7A1B"/>
    <w:rsid w:val="00DE123E"/>
    <w:rsid w:val="00DE173E"/>
    <w:rsid w:val="00DE1F06"/>
    <w:rsid w:val="00DE2D69"/>
    <w:rsid w:val="00DE328E"/>
    <w:rsid w:val="00DE4EAE"/>
    <w:rsid w:val="00DE7669"/>
    <w:rsid w:val="00DF13F4"/>
    <w:rsid w:val="00DF2C4B"/>
    <w:rsid w:val="00DF3185"/>
    <w:rsid w:val="00DF538D"/>
    <w:rsid w:val="00DF673A"/>
    <w:rsid w:val="00DF6B80"/>
    <w:rsid w:val="00DF7966"/>
    <w:rsid w:val="00DF7A42"/>
    <w:rsid w:val="00E00488"/>
    <w:rsid w:val="00E00EBF"/>
    <w:rsid w:val="00E014A3"/>
    <w:rsid w:val="00E04885"/>
    <w:rsid w:val="00E05F96"/>
    <w:rsid w:val="00E06BD9"/>
    <w:rsid w:val="00E07ABD"/>
    <w:rsid w:val="00E10B6B"/>
    <w:rsid w:val="00E10CBA"/>
    <w:rsid w:val="00E136BD"/>
    <w:rsid w:val="00E13E31"/>
    <w:rsid w:val="00E226CC"/>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27C7"/>
    <w:rsid w:val="00E550E6"/>
    <w:rsid w:val="00E57E0D"/>
    <w:rsid w:val="00E603A0"/>
    <w:rsid w:val="00E610C7"/>
    <w:rsid w:val="00E6343A"/>
    <w:rsid w:val="00E63EED"/>
    <w:rsid w:val="00E64050"/>
    <w:rsid w:val="00E6747A"/>
    <w:rsid w:val="00E701F3"/>
    <w:rsid w:val="00E70984"/>
    <w:rsid w:val="00E70A21"/>
    <w:rsid w:val="00E723B1"/>
    <w:rsid w:val="00E73238"/>
    <w:rsid w:val="00E75695"/>
    <w:rsid w:val="00E76D1D"/>
    <w:rsid w:val="00E772FA"/>
    <w:rsid w:val="00E809B0"/>
    <w:rsid w:val="00E80F15"/>
    <w:rsid w:val="00E81155"/>
    <w:rsid w:val="00E83E84"/>
    <w:rsid w:val="00E84923"/>
    <w:rsid w:val="00E8506E"/>
    <w:rsid w:val="00E85629"/>
    <w:rsid w:val="00E858BB"/>
    <w:rsid w:val="00E861A3"/>
    <w:rsid w:val="00E866B9"/>
    <w:rsid w:val="00E86813"/>
    <w:rsid w:val="00E869DD"/>
    <w:rsid w:val="00E86F56"/>
    <w:rsid w:val="00E9104A"/>
    <w:rsid w:val="00E918E0"/>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2A"/>
    <w:rsid w:val="00EB5B46"/>
    <w:rsid w:val="00EB622F"/>
    <w:rsid w:val="00EC00E7"/>
    <w:rsid w:val="00EC111D"/>
    <w:rsid w:val="00EC1A27"/>
    <w:rsid w:val="00EC1C83"/>
    <w:rsid w:val="00EC3687"/>
    <w:rsid w:val="00EC4E3A"/>
    <w:rsid w:val="00ED2A9D"/>
    <w:rsid w:val="00ED329A"/>
    <w:rsid w:val="00ED5871"/>
    <w:rsid w:val="00ED5C52"/>
    <w:rsid w:val="00ED760B"/>
    <w:rsid w:val="00EE2365"/>
    <w:rsid w:val="00EE3FE3"/>
    <w:rsid w:val="00EE4E1D"/>
    <w:rsid w:val="00EE5B22"/>
    <w:rsid w:val="00EE7964"/>
    <w:rsid w:val="00EF0ADA"/>
    <w:rsid w:val="00EF0B76"/>
    <w:rsid w:val="00EF5519"/>
    <w:rsid w:val="00EF5AE0"/>
    <w:rsid w:val="00EF7113"/>
    <w:rsid w:val="00EF7F81"/>
    <w:rsid w:val="00F01202"/>
    <w:rsid w:val="00F02545"/>
    <w:rsid w:val="00F03163"/>
    <w:rsid w:val="00F03E52"/>
    <w:rsid w:val="00F04779"/>
    <w:rsid w:val="00F06A3E"/>
    <w:rsid w:val="00F07632"/>
    <w:rsid w:val="00F116E0"/>
    <w:rsid w:val="00F12EA5"/>
    <w:rsid w:val="00F141F4"/>
    <w:rsid w:val="00F14371"/>
    <w:rsid w:val="00F1474E"/>
    <w:rsid w:val="00F149E5"/>
    <w:rsid w:val="00F14F38"/>
    <w:rsid w:val="00F177E9"/>
    <w:rsid w:val="00F17951"/>
    <w:rsid w:val="00F20FC3"/>
    <w:rsid w:val="00F22B02"/>
    <w:rsid w:val="00F23765"/>
    <w:rsid w:val="00F257C4"/>
    <w:rsid w:val="00F303ED"/>
    <w:rsid w:val="00F31DDC"/>
    <w:rsid w:val="00F33CCD"/>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391F"/>
    <w:rsid w:val="00F650E1"/>
    <w:rsid w:val="00F70A4D"/>
    <w:rsid w:val="00F72C4F"/>
    <w:rsid w:val="00F72CCE"/>
    <w:rsid w:val="00F72EE9"/>
    <w:rsid w:val="00F753FD"/>
    <w:rsid w:val="00F77F38"/>
    <w:rsid w:val="00F8011B"/>
    <w:rsid w:val="00F80192"/>
    <w:rsid w:val="00F82A16"/>
    <w:rsid w:val="00F8440B"/>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214"/>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0B7D"/>
    <w:rsid w:val="00FF1F82"/>
    <w:rsid w:val="00FF3764"/>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0B8FBF06-5559-453E-8FD6-C0438E7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2"/>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3"/>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4"/>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884171866">
      <w:bodyDiv w:val="1"/>
      <w:marLeft w:val="0"/>
      <w:marRight w:val="0"/>
      <w:marTop w:val="0"/>
      <w:marBottom w:val="0"/>
      <w:divBdr>
        <w:top w:val="none" w:sz="0" w:space="0" w:color="auto"/>
        <w:left w:val="none" w:sz="0" w:space="0" w:color="auto"/>
        <w:bottom w:val="none" w:sz="0" w:space="0" w:color="auto"/>
        <w:right w:val="none" w:sz="0" w:space="0" w:color="auto"/>
      </w:divBdr>
    </w:div>
    <w:div w:id="934095597">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77043304">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2.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customXml/itemProps3.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5</Pages>
  <Words>1810</Words>
  <Characters>9598</Characters>
  <Application>Microsoft Office Word</Application>
  <DocSecurity>0</DocSecurity>
  <Lines>204</Lines>
  <Paragraphs>125</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Elisa</dc:creator>
  <cp:keywords/>
  <dc:description/>
  <cp:lastModifiedBy>Blue, Joycelyn</cp:lastModifiedBy>
  <cp:revision>34</cp:revision>
  <cp:lastPrinted>2022-06-16T20:19:00Z</cp:lastPrinted>
  <dcterms:created xsi:type="dcterms:W3CDTF">2025-06-26T20:10:00Z</dcterms:created>
  <dcterms:modified xsi:type="dcterms:W3CDTF">2026-03-18T23:42:00Z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y fmtid="{D5CDD505-2E9C-101B-9397-08002B2CF9AE}" pid="3" name="GrammarlyDocumentId">
    <vt:lpwstr>5b7e87b8-ef29-446a-9a26-0f40e5267fec</vt:lpwstr>
  </property>
</Properties>
</file>